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2157AA">
      <w:r>
        <w:rPr>
          <w:rFonts w:ascii="Arial" w:hAnsi="Arial" w:cs="Arial"/>
          <w:color w:val="404040"/>
          <w:sz w:val="21"/>
          <w:szCs w:val="21"/>
        </w:rPr>
        <w:br/>
      </w:r>
      <w:hyperlink r:id="rId4" w:history="1">
        <w:r>
          <w:rPr>
            <w:rStyle w:val="a3"/>
            <w:rFonts w:ascii="Arial" w:hAnsi="Arial" w:cs="Arial"/>
            <w:b/>
            <w:bCs/>
            <w:color w:val="404040"/>
            <w:sz w:val="21"/>
            <w:szCs w:val="21"/>
            <w:u w:val="none"/>
            <w:bdr w:val="none" w:sz="0" w:space="0" w:color="auto" w:frame="1"/>
          </w:rPr>
          <w:t>Однофазное твердотельное реле переменного тока</w:t>
        </w:r>
      </w:hyperlink>
      <w:r>
        <w:rPr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b/>
            <w:bCs/>
            <w:color w:val="404040"/>
            <w:sz w:val="21"/>
            <w:szCs w:val="21"/>
            <w:u w:val="none"/>
            <w:bdr w:val="none" w:sz="0" w:space="0" w:color="auto" w:frame="1"/>
          </w:rPr>
          <w:t xml:space="preserve">Однофазное твердотельное реле </w:t>
        </w:r>
        <w:proofErr w:type="gramStart"/>
        <w:r>
          <w:rPr>
            <w:rStyle w:val="a3"/>
            <w:rFonts w:ascii="Arial" w:hAnsi="Arial" w:cs="Arial"/>
            <w:b/>
            <w:bCs/>
            <w:color w:val="404040"/>
            <w:sz w:val="21"/>
            <w:szCs w:val="21"/>
            <w:u w:val="none"/>
            <w:bdr w:val="none" w:sz="0" w:space="0" w:color="auto" w:frame="1"/>
          </w:rPr>
          <w:t>с фазовым методом управления</w:t>
        </w:r>
      </w:hyperlink>
      <w:r>
        <w:rPr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3"/>
            <w:rFonts w:ascii="Arial" w:hAnsi="Arial" w:cs="Arial"/>
            <w:b/>
            <w:bCs/>
            <w:color w:val="404040"/>
            <w:sz w:val="21"/>
            <w:szCs w:val="21"/>
            <w:u w:val="none"/>
            <w:bdr w:val="none" w:sz="0" w:space="0" w:color="auto" w:frame="1"/>
          </w:rPr>
          <w:t>Однофазное твердотельное реле для коммутации цепей постоянного тока</w:t>
        </w:r>
      </w:hyperlink>
      <w:r>
        <w:rPr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3"/>
            <w:rFonts w:ascii="Arial" w:hAnsi="Arial" w:cs="Arial"/>
            <w:b/>
            <w:bCs/>
            <w:color w:val="404040"/>
            <w:sz w:val="21"/>
            <w:szCs w:val="21"/>
            <w:u w:val="none"/>
            <w:bdr w:val="none" w:sz="0" w:space="0" w:color="auto" w:frame="1"/>
          </w:rPr>
          <w:t>Однофазное твердотельное реле в корпусе промышленного исполнения</w:t>
        </w:r>
      </w:hyperlink>
      <w:r>
        <w:rPr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3"/>
            <w:rFonts w:ascii="Arial" w:hAnsi="Arial" w:cs="Arial"/>
            <w:b/>
            <w:bCs/>
            <w:color w:val="798081"/>
            <w:sz w:val="21"/>
            <w:szCs w:val="21"/>
            <w:u w:val="none"/>
            <w:bdr w:val="none" w:sz="0" w:space="0" w:color="auto" w:frame="1"/>
          </w:rPr>
          <w:t>Трехфазное твердотельное реле</w:t>
        </w:r>
      </w:hyperlink>
      <w:r>
        <w:rPr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3"/>
            <w:rFonts w:ascii="Arial" w:hAnsi="Arial" w:cs="Arial"/>
            <w:b/>
            <w:bCs/>
            <w:color w:val="404040"/>
            <w:sz w:val="21"/>
            <w:szCs w:val="21"/>
            <w:u w:val="none"/>
            <w:bdr w:val="none" w:sz="0" w:space="0" w:color="auto" w:frame="1"/>
          </w:rPr>
          <w:t>Трехфазное реверсивное реле</w:t>
        </w:r>
      </w:hyperlink>
      <w:r>
        <w:rPr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3"/>
            <w:rFonts w:ascii="Arial" w:hAnsi="Arial" w:cs="Arial"/>
            <w:b/>
            <w:bCs/>
            <w:color w:val="404040"/>
            <w:sz w:val="21"/>
            <w:szCs w:val="21"/>
            <w:u w:val="none"/>
            <w:bdr w:val="none" w:sz="0" w:space="0" w:color="auto" w:frame="1"/>
          </w:rPr>
          <w:t>Радиаторы охлаждения</w:t>
        </w:r>
      </w:hyperlink>
      <w:r>
        <w:rPr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3"/>
            <w:rFonts w:ascii="Arial" w:hAnsi="Arial" w:cs="Arial"/>
            <w:b/>
            <w:bCs/>
            <w:color w:val="404040"/>
            <w:sz w:val="21"/>
            <w:szCs w:val="21"/>
            <w:u w:val="none"/>
            <w:bdr w:val="none" w:sz="0" w:space="0" w:color="auto" w:frame="1"/>
          </w:rPr>
          <w:t>Аксессуары к твердотельным реле</w:t>
        </w:r>
      </w:hyperlink>
      <w:r>
        <w:rPr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3"/>
            <w:rFonts w:ascii="Arial" w:hAnsi="Arial" w:cs="Arial"/>
            <w:b/>
            <w:bCs/>
            <w:color w:val="404040"/>
            <w:sz w:val="21"/>
            <w:szCs w:val="21"/>
            <w:u w:val="none"/>
            <w:bdr w:val="none" w:sz="0" w:space="0" w:color="auto" w:frame="1"/>
          </w:rPr>
          <w:t>Рекомендации по выбору</w:t>
        </w:r>
        <w:proofErr w:type="gramEnd"/>
        <w:r>
          <w:rPr>
            <w:rStyle w:val="a3"/>
            <w:rFonts w:ascii="Arial" w:hAnsi="Arial" w:cs="Arial"/>
            <w:b/>
            <w:bCs/>
            <w:color w:val="404040"/>
            <w:sz w:val="21"/>
            <w:szCs w:val="21"/>
            <w:u w:val="none"/>
            <w:bdr w:val="none" w:sz="0" w:space="0" w:color="auto" w:frame="1"/>
          </w:rPr>
          <w:t xml:space="preserve"> и особенности эксплуатации</w:t>
        </w:r>
      </w:hyperlink>
    </w:p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AA"/>
    <w:rsid w:val="000031A3"/>
    <w:rsid w:val="00004398"/>
    <w:rsid w:val="000052AE"/>
    <w:rsid w:val="000058EA"/>
    <w:rsid w:val="00007CD1"/>
    <w:rsid w:val="00014157"/>
    <w:rsid w:val="00032770"/>
    <w:rsid w:val="00046714"/>
    <w:rsid w:val="0005150E"/>
    <w:rsid w:val="0005356B"/>
    <w:rsid w:val="00054E00"/>
    <w:rsid w:val="00055B4F"/>
    <w:rsid w:val="00057DA5"/>
    <w:rsid w:val="00063574"/>
    <w:rsid w:val="0006522E"/>
    <w:rsid w:val="00082BC2"/>
    <w:rsid w:val="00082D9C"/>
    <w:rsid w:val="000A7450"/>
    <w:rsid w:val="000B096A"/>
    <w:rsid w:val="000B2F2F"/>
    <w:rsid w:val="000C18F0"/>
    <w:rsid w:val="000E3931"/>
    <w:rsid w:val="000E60C4"/>
    <w:rsid w:val="000E7215"/>
    <w:rsid w:val="000F55D0"/>
    <w:rsid w:val="00100388"/>
    <w:rsid w:val="00102D14"/>
    <w:rsid w:val="0010339A"/>
    <w:rsid w:val="00124E79"/>
    <w:rsid w:val="00125813"/>
    <w:rsid w:val="001322CE"/>
    <w:rsid w:val="0013409E"/>
    <w:rsid w:val="00181138"/>
    <w:rsid w:val="00192D4F"/>
    <w:rsid w:val="00194042"/>
    <w:rsid w:val="001B4EF1"/>
    <w:rsid w:val="001C7D07"/>
    <w:rsid w:val="001E0E81"/>
    <w:rsid w:val="001F7511"/>
    <w:rsid w:val="00202D02"/>
    <w:rsid w:val="00211281"/>
    <w:rsid w:val="002157AA"/>
    <w:rsid w:val="00221DBA"/>
    <w:rsid w:val="00231AAD"/>
    <w:rsid w:val="00237B70"/>
    <w:rsid w:val="002407B3"/>
    <w:rsid w:val="00260EE2"/>
    <w:rsid w:val="00272ABA"/>
    <w:rsid w:val="002776A3"/>
    <w:rsid w:val="002865FD"/>
    <w:rsid w:val="00294B80"/>
    <w:rsid w:val="00295612"/>
    <w:rsid w:val="00296B71"/>
    <w:rsid w:val="002A669D"/>
    <w:rsid w:val="002A7D13"/>
    <w:rsid w:val="002D3C5E"/>
    <w:rsid w:val="002D7ECB"/>
    <w:rsid w:val="002F4423"/>
    <w:rsid w:val="00300C3D"/>
    <w:rsid w:val="00312F59"/>
    <w:rsid w:val="00331175"/>
    <w:rsid w:val="00336F97"/>
    <w:rsid w:val="00337670"/>
    <w:rsid w:val="003553A2"/>
    <w:rsid w:val="0038196A"/>
    <w:rsid w:val="003851FB"/>
    <w:rsid w:val="00395B36"/>
    <w:rsid w:val="003B05B9"/>
    <w:rsid w:val="003C2BCC"/>
    <w:rsid w:val="003C5787"/>
    <w:rsid w:val="003D31E7"/>
    <w:rsid w:val="003D73C8"/>
    <w:rsid w:val="003E2E53"/>
    <w:rsid w:val="00405766"/>
    <w:rsid w:val="004072CC"/>
    <w:rsid w:val="00415B84"/>
    <w:rsid w:val="00450A93"/>
    <w:rsid w:val="00455EE7"/>
    <w:rsid w:val="004621CA"/>
    <w:rsid w:val="00471C07"/>
    <w:rsid w:val="00472819"/>
    <w:rsid w:val="00472E1E"/>
    <w:rsid w:val="00472F73"/>
    <w:rsid w:val="004779FC"/>
    <w:rsid w:val="004847C3"/>
    <w:rsid w:val="004918E2"/>
    <w:rsid w:val="00492C9D"/>
    <w:rsid w:val="004A3D56"/>
    <w:rsid w:val="004B6D70"/>
    <w:rsid w:val="004C1AF4"/>
    <w:rsid w:val="004E1668"/>
    <w:rsid w:val="004F1527"/>
    <w:rsid w:val="004F7C2E"/>
    <w:rsid w:val="005012BC"/>
    <w:rsid w:val="00533437"/>
    <w:rsid w:val="00550117"/>
    <w:rsid w:val="00555EB5"/>
    <w:rsid w:val="00560DC6"/>
    <w:rsid w:val="005615CA"/>
    <w:rsid w:val="00573DFE"/>
    <w:rsid w:val="00573F56"/>
    <w:rsid w:val="00585C72"/>
    <w:rsid w:val="005A5F1A"/>
    <w:rsid w:val="005A75F5"/>
    <w:rsid w:val="005B294A"/>
    <w:rsid w:val="005D047E"/>
    <w:rsid w:val="005D132E"/>
    <w:rsid w:val="005E0271"/>
    <w:rsid w:val="005E27C8"/>
    <w:rsid w:val="005F5FDD"/>
    <w:rsid w:val="005F7F2F"/>
    <w:rsid w:val="00611301"/>
    <w:rsid w:val="0061400B"/>
    <w:rsid w:val="006356F6"/>
    <w:rsid w:val="00661B4A"/>
    <w:rsid w:val="00661ECB"/>
    <w:rsid w:val="00664069"/>
    <w:rsid w:val="00684F93"/>
    <w:rsid w:val="00685D7E"/>
    <w:rsid w:val="0069429D"/>
    <w:rsid w:val="006A1634"/>
    <w:rsid w:val="006A6F8F"/>
    <w:rsid w:val="006C0949"/>
    <w:rsid w:val="006C3CA6"/>
    <w:rsid w:val="006D2720"/>
    <w:rsid w:val="006D40A1"/>
    <w:rsid w:val="006E7483"/>
    <w:rsid w:val="006F7B47"/>
    <w:rsid w:val="007078ED"/>
    <w:rsid w:val="0071059C"/>
    <w:rsid w:val="00711BAA"/>
    <w:rsid w:val="007163D9"/>
    <w:rsid w:val="0072518B"/>
    <w:rsid w:val="007432A1"/>
    <w:rsid w:val="00746149"/>
    <w:rsid w:val="007761AB"/>
    <w:rsid w:val="00782C96"/>
    <w:rsid w:val="0079038E"/>
    <w:rsid w:val="007C18D7"/>
    <w:rsid w:val="007D10EA"/>
    <w:rsid w:val="007D5718"/>
    <w:rsid w:val="007F1042"/>
    <w:rsid w:val="0080282B"/>
    <w:rsid w:val="00803037"/>
    <w:rsid w:val="008075B5"/>
    <w:rsid w:val="00813F6D"/>
    <w:rsid w:val="0081642A"/>
    <w:rsid w:val="00822001"/>
    <w:rsid w:val="00822B7D"/>
    <w:rsid w:val="008318C6"/>
    <w:rsid w:val="0083350F"/>
    <w:rsid w:val="00835B05"/>
    <w:rsid w:val="0083731C"/>
    <w:rsid w:val="00843BB8"/>
    <w:rsid w:val="0084747E"/>
    <w:rsid w:val="00876F33"/>
    <w:rsid w:val="008849F6"/>
    <w:rsid w:val="00896816"/>
    <w:rsid w:val="008B660A"/>
    <w:rsid w:val="008C79A3"/>
    <w:rsid w:val="008E53DB"/>
    <w:rsid w:val="008F156B"/>
    <w:rsid w:val="008F3944"/>
    <w:rsid w:val="008F7E2C"/>
    <w:rsid w:val="00904F5B"/>
    <w:rsid w:val="00906C87"/>
    <w:rsid w:val="0092261A"/>
    <w:rsid w:val="009261BF"/>
    <w:rsid w:val="00934095"/>
    <w:rsid w:val="00961142"/>
    <w:rsid w:val="0096702C"/>
    <w:rsid w:val="00974187"/>
    <w:rsid w:val="00990FC2"/>
    <w:rsid w:val="00997C88"/>
    <w:rsid w:val="009B67F6"/>
    <w:rsid w:val="009C4CF8"/>
    <w:rsid w:val="009C53D3"/>
    <w:rsid w:val="009D0910"/>
    <w:rsid w:val="009E0B25"/>
    <w:rsid w:val="009E2AEF"/>
    <w:rsid w:val="009F52A0"/>
    <w:rsid w:val="009F6258"/>
    <w:rsid w:val="00A01AB9"/>
    <w:rsid w:val="00A01EC4"/>
    <w:rsid w:val="00A232BF"/>
    <w:rsid w:val="00A2674B"/>
    <w:rsid w:val="00A60B26"/>
    <w:rsid w:val="00A74379"/>
    <w:rsid w:val="00A76794"/>
    <w:rsid w:val="00A847D8"/>
    <w:rsid w:val="00AA0899"/>
    <w:rsid w:val="00AD00C6"/>
    <w:rsid w:val="00AE07FC"/>
    <w:rsid w:val="00AE1964"/>
    <w:rsid w:val="00AF1F9C"/>
    <w:rsid w:val="00B064F5"/>
    <w:rsid w:val="00B07689"/>
    <w:rsid w:val="00B239BA"/>
    <w:rsid w:val="00B33D59"/>
    <w:rsid w:val="00B34DFA"/>
    <w:rsid w:val="00B3769C"/>
    <w:rsid w:val="00B47727"/>
    <w:rsid w:val="00B56E61"/>
    <w:rsid w:val="00B57641"/>
    <w:rsid w:val="00B707D0"/>
    <w:rsid w:val="00B71B38"/>
    <w:rsid w:val="00B73D5C"/>
    <w:rsid w:val="00B740A2"/>
    <w:rsid w:val="00B774E7"/>
    <w:rsid w:val="00B83F27"/>
    <w:rsid w:val="00B86B53"/>
    <w:rsid w:val="00B91178"/>
    <w:rsid w:val="00BA36D9"/>
    <w:rsid w:val="00BA3C51"/>
    <w:rsid w:val="00BA7D89"/>
    <w:rsid w:val="00BB1691"/>
    <w:rsid w:val="00BB29BE"/>
    <w:rsid w:val="00BC2852"/>
    <w:rsid w:val="00BC478B"/>
    <w:rsid w:val="00BE5390"/>
    <w:rsid w:val="00BF6E01"/>
    <w:rsid w:val="00C00A46"/>
    <w:rsid w:val="00C00E1E"/>
    <w:rsid w:val="00C10E37"/>
    <w:rsid w:val="00C158D1"/>
    <w:rsid w:val="00C2614F"/>
    <w:rsid w:val="00C333C6"/>
    <w:rsid w:val="00C352FD"/>
    <w:rsid w:val="00C86439"/>
    <w:rsid w:val="00CC222E"/>
    <w:rsid w:val="00CD5E97"/>
    <w:rsid w:val="00CE2B79"/>
    <w:rsid w:val="00CE452B"/>
    <w:rsid w:val="00CE45E3"/>
    <w:rsid w:val="00CE553E"/>
    <w:rsid w:val="00CE5A6D"/>
    <w:rsid w:val="00CF1BDB"/>
    <w:rsid w:val="00D13B78"/>
    <w:rsid w:val="00D224DD"/>
    <w:rsid w:val="00D259F1"/>
    <w:rsid w:val="00D312F7"/>
    <w:rsid w:val="00D36095"/>
    <w:rsid w:val="00D379E6"/>
    <w:rsid w:val="00D407F4"/>
    <w:rsid w:val="00D42F62"/>
    <w:rsid w:val="00D44D28"/>
    <w:rsid w:val="00D44E66"/>
    <w:rsid w:val="00D62A53"/>
    <w:rsid w:val="00D72B9C"/>
    <w:rsid w:val="00D73418"/>
    <w:rsid w:val="00D7486D"/>
    <w:rsid w:val="00D839AC"/>
    <w:rsid w:val="00D85D0E"/>
    <w:rsid w:val="00D937EA"/>
    <w:rsid w:val="00DA1B14"/>
    <w:rsid w:val="00DB3AD9"/>
    <w:rsid w:val="00DB766F"/>
    <w:rsid w:val="00DD4050"/>
    <w:rsid w:val="00DE5FC8"/>
    <w:rsid w:val="00DE6BE2"/>
    <w:rsid w:val="00E1071D"/>
    <w:rsid w:val="00E1203A"/>
    <w:rsid w:val="00E2758D"/>
    <w:rsid w:val="00E42CE0"/>
    <w:rsid w:val="00E44DA3"/>
    <w:rsid w:val="00E469AD"/>
    <w:rsid w:val="00E474BA"/>
    <w:rsid w:val="00E53FE5"/>
    <w:rsid w:val="00E578A1"/>
    <w:rsid w:val="00E70E9E"/>
    <w:rsid w:val="00E915AB"/>
    <w:rsid w:val="00EA6302"/>
    <w:rsid w:val="00EB0EE6"/>
    <w:rsid w:val="00EC6918"/>
    <w:rsid w:val="00EE1543"/>
    <w:rsid w:val="00EF1A2D"/>
    <w:rsid w:val="00F01FFF"/>
    <w:rsid w:val="00F164D7"/>
    <w:rsid w:val="00F20B4F"/>
    <w:rsid w:val="00F26A57"/>
    <w:rsid w:val="00F27456"/>
    <w:rsid w:val="00F41389"/>
    <w:rsid w:val="00F45646"/>
    <w:rsid w:val="00F46E96"/>
    <w:rsid w:val="00F54C0B"/>
    <w:rsid w:val="00F55BAC"/>
    <w:rsid w:val="00F64865"/>
    <w:rsid w:val="00F670DE"/>
    <w:rsid w:val="00F8504C"/>
    <w:rsid w:val="00F914FB"/>
    <w:rsid w:val="00FA1152"/>
    <w:rsid w:val="00FA60F8"/>
    <w:rsid w:val="00FB1056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automation.ru/taxonomy/term/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automation.ru/taxonomy/term/5" TargetMode="External"/><Relationship Id="rId12" Type="http://schemas.openxmlformats.org/officeDocument/2006/relationships/hyperlink" Target="http://www.e-automation.ru/taxonomy/term/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automation.ru/taxonomy/term/4" TargetMode="External"/><Relationship Id="rId11" Type="http://schemas.openxmlformats.org/officeDocument/2006/relationships/hyperlink" Target="http://www.e-automation.ru/taxonomy/term/9" TargetMode="External"/><Relationship Id="rId5" Type="http://schemas.openxmlformats.org/officeDocument/2006/relationships/hyperlink" Target="http://www.e-automation.ru/taxonomy/term/3" TargetMode="External"/><Relationship Id="rId10" Type="http://schemas.openxmlformats.org/officeDocument/2006/relationships/hyperlink" Target="http://www.e-automation.ru/taxonomy/term/8" TargetMode="External"/><Relationship Id="rId4" Type="http://schemas.openxmlformats.org/officeDocument/2006/relationships/hyperlink" Target="http://www.e-automation.ru/taxonomy/term/2" TargetMode="External"/><Relationship Id="rId9" Type="http://schemas.openxmlformats.org/officeDocument/2006/relationships/hyperlink" Target="http://www.e-automation.ru/taxonomy/term/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2018-02-16T08:21:00Z</dcterms:created>
  <dcterms:modified xsi:type="dcterms:W3CDTF">2018-02-16T08:23:00Z</dcterms:modified>
</cp:coreProperties>
</file>