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55" w:rsidRPr="00934855" w:rsidRDefault="00934855" w:rsidP="00934855">
      <w:pPr>
        <w:shd w:val="clear" w:color="auto" w:fill="FFFFFF"/>
        <w:spacing w:before="169" w:after="0" w:line="366" w:lineRule="atLeast"/>
        <w:jc w:val="center"/>
        <w:outlineLvl w:val="3"/>
        <w:rPr>
          <w:rFonts w:ascii="Arial" w:eastAsia="Times New Roman" w:hAnsi="Arial" w:cs="Arial"/>
          <w:color w:val="236385"/>
          <w:sz w:val="31"/>
          <w:szCs w:val="31"/>
          <w:lang w:eastAsia="ru-RU"/>
        </w:rPr>
      </w:pPr>
      <w:r w:rsidRPr="00934855">
        <w:rPr>
          <w:rFonts w:ascii="Arial" w:eastAsia="Times New Roman" w:hAnsi="Arial" w:cs="Arial"/>
          <w:color w:val="3281AD"/>
          <w:sz w:val="31"/>
          <w:szCs w:val="31"/>
          <w:lang w:eastAsia="ru-RU"/>
        </w:rPr>
        <w:t>Приборы томской фирмы «</w:t>
      </w:r>
      <w:proofErr w:type="spellStart"/>
      <w:r w:rsidRPr="00934855">
        <w:rPr>
          <w:rFonts w:ascii="Arial" w:eastAsia="Times New Roman" w:hAnsi="Arial" w:cs="Arial"/>
          <w:color w:val="3281AD"/>
          <w:sz w:val="31"/>
          <w:szCs w:val="31"/>
          <w:lang w:eastAsia="ru-RU"/>
        </w:rPr>
        <w:t>Шатокс</w:t>
      </w:r>
      <w:proofErr w:type="spellEnd"/>
      <w:r w:rsidRPr="00934855">
        <w:rPr>
          <w:rFonts w:ascii="Arial" w:eastAsia="Times New Roman" w:hAnsi="Arial" w:cs="Arial"/>
          <w:color w:val="3281AD"/>
          <w:sz w:val="31"/>
          <w:szCs w:val="31"/>
          <w:lang w:eastAsia="ru-RU"/>
        </w:rPr>
        <w:t>»</w:t>
      </w:r>
      <w:r w:rsidRPr="00934855">
        <w:rPr>
          <w:rFonts w:ascii="Arial" w:eastAsia="Times New Roman" w:hAnsi="Arial" w:cs="Arial"/>
          <w:color w:val="236385"/>
          <w:sz w:val="31"/>
          <w:szCs w:val="31"/>
          <w:lang w:eastAsia="ru-RU"/>
        </w:rPr>
        <w:br/>
      </w:r>
      <w:r w:rsidRPr="00934855">
        <w:rPr>
          <w:rFonts w:ascii="Arial" w:eastAsia="Times New Roman" w:hAnsi="Arial" w:cs="Arial"/>
          <w:color w:val="3281AD"/>
          <w:sz w:val="31"/>
          <w:szCs w:val="31"/>
          <w:lang w:eastAsia="ru-RU"/>
        </w:rPr>
        <w:t>контролируют качество ГСМ во многих</w:t>
      </w:r>
      <w:r w:rsidRPr="00934855">
        <w:rPr>
          <w:rFonts w:ascii="Arial" w:eastAsia="Times New Roman" w:hAnsi="Arial" w:cs="Arial"/>
          <w:color w:val="236385"/>
          <w:sz w:val="31"/>
          <w:szCs w:val="31"/>
          <w:lang w:eastAsia="ru-RU"/>
        </w:rPr>
        <w:br/>
      </w:r>
      <w:r w:rsidRPr="00934855">
        <w:rPr>
          <w:rFonts w:ascii="Arial" w:eastAsia="Times New Roman" w:hAnsi="Arial" w:cs="Arial"/>
          <w:color w:val="3281AD"/>
          <w:sz w:val="31"/>
          <w:szCs w:val="31"/>
          <w:lang w:eastAsia="ru-RU"/>
        </w:rPr>
        <w:t>странах мира</w:t>
      </w:r>
    </w:p>
    <w:p w:rsidR="00934855" w:rsidRPr="00934855" w:rsidRDefault="00934855" w:rsidP="00934855">
      <w:pPr>
        <w:shd w:val="clear" w:color="auto" w:fill="FFFFFF"/>
        <w:spacing w:before="203" w:after="203" w:line="330" w:lineRule="atLeast"/>
        <w:ind w:left="254"/>
        <w:rPr>
          <w:rFonts w:ascii="Arial" w:eastAsia="Times New Roman" w:hAnsi="Arial" w:cs="Arial"/>
          <w:color w:val="242B2D"/>
          <w:lang w:eastAsia="ru-RU"/>
        </w:rPr>
      </w:pPr>
      <w:r w:rsidRPr="00934855">
        <w:rPr>
          <w:rFonts w:ascii="Arial" w:eastAsia="Times New Roman" w:hAnsi="Arial" w:cs="Arial"/>
          <w:color w:val="242B2D"/>
          <w:lang w:eastAsia="ru-RU"/>
        </w:rPr>
        <w:t> </w:t>
      </w:r>
    </w:p>
    <w:p w:rsidR="00934855" w:rsidRPr="00934855" w:rsidRDefault="00934855" w:rsidP="00934855">
      <w:pPr>
        <w:shd w:val="clear" w:color="auto" w:fill="FFFFFF"/>
        <w:spacing w:before="203" w:after="203" w:line="330" w:lineRule="atLeast"/>
        <w:ind w:left="254"/>
        <w:rPr>
          <w:rFonts w:ascii="Arial" w:eastAsia="Times New Roman" w:hAnsi="Arial" w:cs="Arial"/>
          <w:color w:val="242B2D"/>
          <w:lang w:eastAsia="ru-RU"/>
        </w:rPr>
      </w:pPr>
      <w:r w:rsidRPr="00934855">
        <w:rPr>
          <w:rFonts w:ascii="Arial" w:eastAsia="Times New Roman" w:hAnsi="Arial" w:cs="Arial"/>
          <w:b/>
          <w:bCs/>
          <w:color w:val="242B2D"/>
          <w:lang w:eastAsia="ru-RU"/>
        </w:rPr>
        <w:t>Томская компания «</w:t>
      </w:r>
      <w:proofErr w:type="spellStart"/>
      <w:r w:rsidRPr="00934855">
        <w:rPr>
          <w:rFonts w:ascii="Arial" w:eastAsia="Times New Roman" w:hAnsi="Arial" w:cs="Arial"/>
          <w:b/>
          <w:bCs/>
          <w:color w:val="242B2D"/>
          <w:lang w:eastAsia="ru-RU"/>
        </w:rPr>
        <w:t>Шатокс</w:t>
      </w:r>
      <w:proofErr w:type="spellEnd"/>
      <w:r w:rsidRPr="00934855">
        <w:rPr>
          <w:rFonts w:ascii="Arial" w:eastAsia="Times New Roman" w:hAnsi="Arial" w:cs="Arial"/>
          <w:b/>
          <w:bCs/>
          <w:color w:val="242B2D"/>
          <w:lang w:eastAsia="ru-RU"/>
        </w:rPr>
        <w:t xml:space="preserve">» зарекомендовала себя как производитель самого современного оборудования для определения качественных характеристик нефтепродуктов. Приборы, изготовленные </w:t>
      </w:r>
      <w:proofErr w:type="spellStart"/>
      <w:r w:rsidRPr="00934855">
        <w:rPr>
          <w:rFonts w:ascii="Arial" w:eastAsia="Times New Roman" w:hAnsi="Arial" w:cs="Arial"/>
          <w:b/>
          <w:bCs/>
          <w:color w:val="242B2D"/>
          <w:lang w:eastAsia="ru-RU"/>
        </w:rPr>
        <w:t>томичами</w:t>
      </w:r>
      <w:proofErr w:type="spellEnd"/>
      <w:r w:rsidRPr="00934855">
        <w:rPr>
          <w:rFonts w:ascii="Arial" w:eastAsia="Times New Roman" w:hAnsi="Arial" w:cs="Arial"/>
          <w:b/>
          <w:bCs/>
          <w:color w:val="242B2D"/>
          <w:lang w:eastAsia="ru-RU"/>
        </w:rPr>
        <w:t>, нашли своего покупателя далеко за пределами отечественного рынка. Впрочем, и на рынке внутреннем спрос на них только растет: примечательно, что среди аналогов некоторые образцы оборудования фирмы «</w:t>
      </w:r>
      <w:proofErr w:type="spellStart"/>
      <w:r w:rsidRPr="00934855">
        <w:rPr>
          <w:rFonts w:ascii="Arial" w:eastAsia="Times New Roman" w:hAnsi="Arial" w:cs="Arial"/>
          <w:b/>
          <w:bCs/>
          <w:color w:val="242B2D"/>
          <w:lang w:eastAsia="ru-RU"/>
        </w:rPr>
        <w:t>Шатокс</w:t>
      </w:r>
      <w:proofErr w:type="spellEnd"/>
      <w:r w:rsidRPr="00934855">
        <w:rPr>
          <w:rFonts w:ascii="Arial" w:eastAsia="Times New Roman" w:hAnsi="Arial" w:cs="Arial"/>
          <w:b/>
          <w:bCs/>
          <w:color w:val="242B2D"/>
          <w:lang w:eastAsia="ru-RU"/>
        </w:rPr>
        <w:t>» выделяет не только частный бизнес, но и крупные государственные структуры. </w:t>
      </w:r>
    </w:p>
    <w:p w:rsidR="00934855" w:rsidRPr="00934855" w:rsidRDefault="00934855" w:rsidP="00934855">
      <w:pPr>
        <w:shd w:val="clear" w:color="auto" w:fill="FFFFFF"/>
        <w:spacing w:before="203" w:after="203" w:line="330" w:lineRule="atLeast"/>
        <w:ind w:left="254"/>
        <w:rPr>
          <w:rFonts w:ascii="Arial" w:eastAsia="Times New Roman" w:hAnsi="Arial" w:cs="Arial"/>
          <w:color w:val="242B2D"/>
          <w:lang w:eastAsia="ru-RU"/>
        </w:rPr>
      </w:pPr>
      <w:r w:rsidRPr="00934855">
        <w:rPr>
          <w:rFonts w:ascii="Arial" w:eastAsia="Times New Roman" w:hAnsi="Arial" w:cs="Arial"/>
          <w:color w:val="242B2D"/>
          <w:lang w:eastAsia="ru-RU"/>
        </w:rPr>
        <w:t> </w:t>
      </w:r>
    </w:p>
    <w:p w:rsidR="00934855" w:rsidRPr="00934855" w:rsidRDefault="00934855" w:rsidP="00934855">
      <w:pPr>
        <w:shd w:val="clear" w:color="auto" w:fill="FFFFFF"/>
        <w:spacing w:before="203" w:after="203" w:line="330" w:lineRule="atLeast"/>
        <w:ind w:left="254"/>
        <w:rPr>
          <w:rFonts w:ascii="Arial" w:eastAsia="Times New Roman" w:hAnsi="Arial" w:cs="Arial"/>
          <w:color w:val="242B2D"/>
          <w:lang w:eastAsia="ru-RU"/>
        </w:rPr>
      </w:pPr>
      <w:r w:rsidRPr="00934855">
        <w:rPr>
          <w:rFonts w:ascii="Arial" w:eastAsia="Times New Roman" w:hAnsi="Arial" w:cs="Arial"/>
          <w:color w:val="242B2D"/>
          <w:lang w:eastAsia="ru-RU"/>
        </w:rPr>
        <w:t>А началось все с того, что </w:t>
      </w:r>
      <w:proofErr w:type="gramStart"/>
      <w:r w:rsidRPr="00934855">
        <w:rPr>
          <w:rFonts w:ascii="Arial" w:eastAsia="Times New Roman" w:hAnsi="Arial" w:cs="Arial"/>
          <w:color w:val="242B2D"/>
          <w:lang w:eastAsia="ru-RU"/>
        </w:rPr>
        <w:t>в начале</w:t>
      </w:r>
      <w:proofErr w:type="gramEnd"/>
      <w:r w:rsidRPr="00934855">
        <w:rPr>
          <w:rFonts w:ascii="Arial" w:eastAsia="Times New Roman" w:hAnsi="Arial" w:cs="Arial"/>
          <w:color w:val="242B2D"/>
          <w:lang w:eastAsia="ru-RU"/>
        </w:rPr>
        <w:t xml:space="preserve"> 90-х руководство Института химии нефти СО РАН потребовало от своих сотрудников простых приборов, которые имели бы товарно-покупательный вид. И к тому же максимально оперативно определяли необходимые заказчику параметры топлива. </w:t>
      </w:r>
    </w:p>
    <w:p w:rsidR="00934855" w:rsidRPr="00934855" w:rsidRDefault="00934855" w:rsidP="00934855">
      <w:pPr>
        <w:shd w:val="clear" w:color="auto" w:fill="FFFFFF"/>
        <w:spacing w:before="203" w:after="203" w:line="330" w:lineRule="atLeast"/>
        <w:ind w:left="254"/>
        <w:rPr>
          <w:rFonts w:ascii="Arial" w:eastAsia="Times New Roman" w:hAnsi="Arial" w:cs="Arial"/>
          <w:color w:val="242B2D"/>
          <w:lang w:eastAsia="ru-RU"/>
        </w:rPr>
      </w:pPr>
      <w:r w:rsidRPr="00934855">
        <w:rPr>
          <w:rFonts w:ascii="Arial" w:eastAsia="Times New Roman" w:hAnsi="Arial" w:cs="Arial"/>
          <w:color w:val="242B2D"/>
          <w:lang w:eastAsia="ru-RU"/>
        </w:rPr>
        <w:t xml:space="preserve">Валерий 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Шатохин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 xml:space="preserve">, сотрудник института, загорелся этой идеей, которая вскоре </w:t>
      </w:r>
      <w:proofErr w:type="gramStart"/>
      <w:r w:rsidRPr="00934855">
        <w:rPr>
          <w:rFonts w:ascii="Arial" w:eastAsia="Times New Roman" w:hAnsi="Arial" w:cs="Arial"/>
          <w:color w:val="242B2D"/>
          <w:lang w:eastAsia="ru-RU"/>
        </w:rPr>
        <w:t>переросл</w:t>
      </w:r>
      <w:proofErr w:type="gramEnd"/>
      <w:r>
        <w:rPr>
          <w:rFonts w:ascii="Arial" w:eastAsia="Times New Roman" w:hAnsi="Arial" w:cs="Arial"/>
          <w:noProof/>
          <w:color w:val="242B2D"/>
          <w:lang w:eastAsia="ru-RU"/>
        </w:rPr>
        <w:drawing>
          <wp:inline distT="0" distB="0" distL="0" distR="0">
            <wp:extent cx="4313555" cy="3270250"/>
            <wp:effectExtent l="19050" t="0" r="0" b="0"/>
            <wp:docPr id="1" name="Рисунок 1" descr="p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55" cy="327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855">
        <w:rPr>
          <w:rFonts w:ascii="Arial" w:eastAsia="Times New Roman" w:hAnsi="Arial" w:cs="Arial"/>
          <w:color w:val="242B2D"/>
          <w:lang w:eastAsia="ru-RU"/>
        </w:rPr>
        <w:br/>
        <w:t xml:space="preserve">а в новые 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бизнес-проекты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>. Тогда появились на свет приборы экспресс-анализа качества нефтепродуктов. В перестроечное время подобные мини-станции оказались востребованными: некоторые «предпринимате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ли» занимались тем, что раз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 xml:space="preserve">бавляли топливо, продавая его заправочным компаниям. С 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октанометром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 xml:space="preserve"> от томских про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изводителей у потребителей появилась возможность прове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рять качество нефтепродуктов непосредственно на АЗС.</w:t>
      </w:r>
      <w:r w:rsidRPr="00934855">
        <w:rPr>
          <w:rFonts w:ascii="Arial" w:eastAsia="Times New Roman" w:hAnsi="Arial" w:cs="Arial"/>
          <w:color w:val="242B2D"/>
          <w:lang w:eastAsia="ru-RU"/>
        </w:rPr>
        <w:br/>
        <w:t xml:space="preserve">Продажи шли в гору, однако вскоре государство сократило финансирование научных </w:t>
      </w:r>
      <w:r w:rsidRPr="00934855">
        <w:rPr>
          <w:rFonts w:ascii="Arial" w:eastAsia="Times New Roman" w:hAnsi="Arial" w:cs="Arial"/>
          <w:color w:val="242B2D"/>
          <w:lang w:eastAsia="ru-RU"/>
        </w:rPr>
        <w:lastRenderedPageBreak/>
        <w:t>раз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работок, и институту пришлось</w:t>
      </w:r>
      <w:r w:rsidRPr="00934855">
        <w:rPr>
          <w:rFonts w:ascii="Arial" w:eastAsia="Times New Roman" w:hAnsi="Arial" w:cs="Arial"/>
          <w:color w:val="242B2D"/>
          <w:lang w:eastAsia="ru-RU"/>
        </w:rPr>
        <w:br/>
        <w:t>перестроиться на рыночные механизмы ведения хозяй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ственной деятельности. Тогда и была создана фирма «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Шатокс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>», в рамках которой ученые стали проникать в особенности инно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вационного рынка. Первый из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меритель низкотемпературных показателей нефтепродуктов (ИНПН) «уехал» на Хабаровскую нефтебазу в 1999 году. Посте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пенно руководство стало полу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чать заказы на поставку своей продукции из других городов России. Успешно к тому време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 xml:space="preserve">ни продавались и знаменитые «чемоданы» - 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октанометры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>. С каждым годом приборы модифицировались и за короткий срок прошли колоссальную эволюцию.</w:t>
      </w:r>
      <w:r w:rsidRPr="00934855">
        <w:rPr>
          <w:rFonts w:ascii="Arial" w:eastAsia="Times New Roman" w:hAnsi="Arial" w:cs="Arial"/>
          <w:color w:val="242B2D"/>
          <w:lang w:eastAsia="ru-RU"/>
        </w:rPr>
        <w:br/>
        <w:t>Анализатор качества ГСМ «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Октанометр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 xml:space="preserve">» предназначен для определения марки и октанового числа бензина и 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цетанового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 xml:space="preserve"> числа дизтоплива, а также для определения температуры застывания солярки. Он одинаково хорошо измеряет пара метры как </w:t>
      </w:r>
      <w:proofErr w:type="gramStart"/>
      <w:r w:rsidRPr="00934855">
        <w:rPr>
          <w:rFonts w:ascii="Arial" w:eastAsia="Times New Roman" w:hAnsi="Arial" w:cs="Arial"/>
          <w:color w:val="242B2D"/>
          <w:lang w:eastAsia="ru-RU"/>
        </w:rPr>
        <w:t>этилированных</w:t>
      </w:r>
      <w:proofErr w:type="gramEnd"/>
      <w:r w:rsidRPr="00934855">
        <w:rPr>
          <w:rFonts w:ascii="Arial" w:eastAsia="Times New Roman" w:hAnsi="Arial" w:cs="Arial"/>
          <w:color w:val="242B2D"/>
          <w:lang w:eastAsia="ru-RU"/>
        </w:rPr>
        <w:t>, так и неэтилированных бензином. Не составляет труда провести измерения и бензина с различ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ными присадками. Примеча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тельно, что прибор может быть подключен к компьютеру через порты соединений, как и то, что весь про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цесс измерения автоматизи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 xml:space="preserve">рован - оператору достаточно заполнить бензином датчик, включить прибор и записать результат, отображаемый на индикаторе. 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Октанометр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 xml:space="preserve"> прост в эксплуатации, не требует до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полнительной настройки и ухо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да, а его применение исключает субъективность в оценке каче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ства нефтепродуктов. Принцип расчета октанового числа осно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ван на сравнительном анализе измеряемых параметров иссле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дуемого бензина и параметров эталонных бензинов, хранящих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ся в памяти микропроцессора. Конструкция прибора и алго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ритм измерения обеспечивают высокую помехозащищенность и, как следствие, стабильность результатов измерений. При компаундировании и получе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нии смесей бензинов октано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вое число контролируется в диапазоне от 45 до 120 единиц. Возможна настройка прибора на измерение параметров не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стандартных видов топлива, на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пример, газоконденсатного или прямогонного бензинов.</w:t>
      </w:r>
    </w:p>
    <w:p w:rsidR="00934855" w:rsidRPr="00934855" w:rsidRDefault="00934855" w:rsidP="00934855">
      <w:pPr>
        <w:shd w:val="clear" w:color="auto" w:fill="FFFFFF"/>
        <w:spacing w:before="203" w:after="203" w:line="330" w:lineRule="atLeast"/>
        <w:ind w:left="254"/>
        <w:rPr>
          <w:rFonts w:ascii="Arial" w:eastAsia="Times New Roman" w:hAnsi="Arial" w:cs="Arial"/>
          <w:color w:val="242B2D"/>
          <w:lang w:eastAsia="ru-RU"/>
        </w:rPr>
      </w:pPr>
      <w:r w:rsidRPr="00934855">
        <w:rPr>
          <w:rFonts w:ascii="Arial" w:eastAsia="Times New Roman" w:hAnsi="Arial" w:cs="Arial"/>
          <w:color w:val="242B2D"/>
          <w:lang w:eastAsia="ru-RU"/>
        </w:rPr>
        <w:t>Второе детище компании - «ИНПН» - предназначено для определения температуры по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мутнения дизтоплива, предель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ной температуры фильтруем</w:t>
      </w:r>
      <w:proofErr w:type="gramStart"/>
      <w:r w:rsidRPr="00934855">
        <w:rPr>
          <w:rFonts w:ascii="Arial" w:eastAsia="Times New Roman" w:hAnsi="Arial" w:cs="Arial"/>
          <w:color w:val="242B2D"/>
          <w:lang w:eastAsia="ru-RU"/>
        </w:rPr>
        <w:t>о-</w:t>
      </w:r>
      <w:proofErr w:type="gramEnd"/>
      <w:r w:rsidRPr="00934855">
        <w:rPr>
          <w:rFonts w:ascii="Arial" w:eastAsia="Times New Roman" w:hAnsi="Arial" w:cs="Arial"/>
          <w:color w:val="242B2D"/>
          <w:lang w:eastAsia="ru-RU"/>
        </w:rPr>
        <w:t xml:space="preserve"> 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сти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>, температуры застывания дизтоплива, температуры на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чала кристаллизации авиаци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онных керосинов, температуры застывания моторных масел, динамической вязкости масел в диапазоне температур. Элек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тропитание «ИНПН» осущест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вляется от сети 220 Вт. Текущая информация и результат изме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рения отображаются на жидко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кристаллическом дисплее. Об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 xml:space="preserve">работка результатов измерения осуществляется встроенным микропроцессором. Криостат изготовлен на элементах 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П</w:t>
      </w:r>
      <w:proofErr w:type="gramStart"/>
      <w:r w:rsidRPr="00934855">
        <w:rPr>
          <w:rFonts w:ascii="Arial" w:eastAsia="Times New Roman" w:hAnsi="Arial" w:cs="Arial"/>
          <w:color w:val="242B2D"/>
          <w:lang w:eastAsia="ru-RU"/>
        </w:rPr>
        <w:t>е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>-</w:t>
      </w:r>
      <w:proofErr w:type="gramEnd"/>
      <w:r w:rsidRPr="00934855">
        <w:rPr>
          <w:rFonts w:ascii="Arial" w:eastAsia="Times New Roman" w:hAnsi="Arial" w:cs="Arial"/>
          <w:color w:val="242B2D"/>
          <w:lang w:eastAsia="ru-RU"/>
        </w:rPr>
        <w:t xml:space="preserve"> 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льтье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 xml:space="preserve">. Охлаждение радиатора батареи 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Пельтье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 xml:space="preserve"> - водяное. Принцип измерения основан на просвечивании пробы ин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фракрасным светом в ближнем диапазоне волн и определении оптической плотности образ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ца. При появлении кристаллов оптическая плотность падает, при застывании - становится максимальной.</w:t>
      </w:r>
      <w:r w:rsidRPr="00934855">
        <w:rPr>
          <w:rFonts w:ascii="Arial" w:eastAsia="Times New Roman" w:hAnsi="Arial" w:cs="Arial"/>
          <w:color w:val="242B2D"/>
          <w:lang w:eastAsia="ru-RU"/>
        </w:rPr>
        <w:br/>
      </w:r>
      <w:r>
        <w:rPr>
          <w:rFonts w:ascii="Arial" w:eastAsia="Times New Roman" w:hAnsi="Arial" w:cs="Arial"/>
          <w:noProof/>
          <w:color w:val="242B2D"/>
          <w:lang w:eastAsia="ru-RU"/>
        </w:rPr>
        <w:lastRenderedPageBreak/>
        <w:drawing>
          <wp:inline distT="0" distB="0" distL="0" distR="0">
            <wp:extent cx="3335020" cy="3689985"/>
            <wp:effectExtent l="19050" t="0" r="0" b="0"/>
            <wp:docPr id="2" name="Рисунок 2" descr="p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368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855">
        <w:rPr>
          <w:rFonts w:ascii="Arial" w:eastAsia="Times New Roman" w:hAnsi="Arial" w:cs="Arial"/>
          <w:color w:val="242B2D"/>
          <w:lang w:eastAsia="ru-RU"/>
        </w:rPr>
        <w:br/>
        <w:t>При определении температу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ры застывания моторных масел образец масла охлаждается до заданной температуры. На за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стывшую поверхность образца автоматически устанавливается груз, температура в криостате постепенно повышается. За тем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пературу застывания принима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ется температура, при которой началась подвижка груза в об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разце. Скорость охлаждения и точность измерения темпера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туры в пробе поддерживаются микропроцессором. Динамиче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ская вязкость масел в диапазо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не температур +40 -50 градусов</w:t>
      </w:r>
      <w:proofErr w:type="gramStart"/>
      <w:r w:rsidRPr="00934855">
        <w:rPr>
          <w:rFonts w:ascii="Arial" w:eastAsia="Times New Roman" w:hAnsi="Arial" w:cs="Arial"/>
          <w:color w:val="242B2D"/>
          <w:lang w:eastAsia="ru-RU"/>
        </w:rPr>
        <w:t xml:space="preserve"> С</w:t>
      </w:r>
      <w:proofErr w:type="gramEnd"/>
      <w:r w:rsidRPr="00934855">
        <w:rPr>
          <w:rFonts w:ascii="Arial" w:eastAsia="Times New Roman" w:hAnsi="Arial" w:cs="Arial"/>
          <w:color w:val="242B2D"/>
          <w:lang w:eastAsia="ru-RU"/>
        </w:rPr>
        <w:t xml:space="preserve"> определяется ротационным способом.</w:t>
      </w:r>
      <w:r w:rsidRPr="00934855">
        <w:rPr>
          <w:rFonts w:ascii="Arial" w:eastAsia="Times New Roman" w:hAnsi="Arial" w:cs="Arial"/>
          <w:color w:val="242B2D"/>
          <w:lang w:eastAsia="ru-RU"/>
        </w:rPr>
        <w:br/>
        <w:t>Корпуса приборов изготав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ливает Анатолий Жуков. Ода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ренный конструктор просчитал все возможные расширения прибора и изначально оставил зазор для новых деталей, чтобы прибор можно было наращи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вать. Датчики постоянно добав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ляются внутрь конструкции без вреда для корпуса. Зерно при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бора - это его холодильник. Раз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ница между самим холодильни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ком и его корпусом составляет 80 градусов.</w:t>
      </w:r>
      <w:r w:rsidRPr="00934855">
        <w:rPr>
          <w:rFonts w:ascii="Arial" w:eastAsia="Times New Roman" w:hAnsi="Arial" w:cs="Arial"/>
          <w:color w:val="242B2D"/>
          <w:lang w:eastAsia="ru-RU"/>
        </w:rPr>
        <w:br/>
        <w:t>Две мощнейшие разработ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ки компании «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Шатокс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>» и по сей день пользуются большим спросом у тех структур, которые каким-либо образом причастны к рынку ГСМ. Используются при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боры и в Вооруженных силах, где есть необходимость хране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ния «горючки» по два-три года. Частым заказчиком выступают контролирующие органы, по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скольку семь секунд - время, необходимое прибору на опре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деление параметров, - это про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сто верх оперативности. Заказы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вают «чемоданы» и органы ФСБ. Расходится оборудование и по европейским городам - оттого и рабочий день у сотрудников «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Шатокса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>» длится с ориентиром на европейское время - до 10 часов вечера. Сегодня большое количество приборов продает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ся за рубеж: США, Великобрита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 xml:space="preserve">ния, Ирак, Тайвань... И никакой кризис, отмечает руководство компании, не помеха: по 365 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октанометров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 xml:space="preserve"> и порядка 40 штук ИНПН ежегодно реализуются на рынке. Конечно, за границей имеются приборы-аналоги, но они на порядок уступают том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ским разработкам и стоят в 10 - 12 раз дороже российского оборудования, а потому конку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 xml:space="preserve">рировать с ними </w:t>
      </w:r>
      <w:r w:rsidRPr="00934855">
        <w:rPr>
          <w:rFonts w:ascii="Arial" w:eastAsia="Times New Roman" w:hAnsi="Arial" w:cs="Arial"/>
          <w:color w:val="242B2D"/>
          <w:lang w:eastAsia="ru-RU"/>
        </w:rPr>
        <w:lastRenderedPageBreak/>
        <w:t xml:space="preserve">легко. Недавно подобный прибор сделали 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китаиские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 xml:space="preserve"> производители, однако продажи у них не пошли.</w:t>
      </w:r>
      <w:r w:rsidRPr="00934855">
        <w:rPr>
          <w:rFonts w:ascii="Arial" w:eastAsia="Times New Roman" w:hAnsi="Arial" w:cs="Arial"/>
          <w:color w:val="242B2D"/>
          <w:lang w:eastAsia="ru-RU"/>
        </w:rPr>
        <w:br/>
        <w:t>Основной конкурент «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Ша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токса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>» находится на российском рынке - это фирма «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Экрос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>». Однако прибор питерских уче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ных не столь совершенен, как томский, да и по спектру работ ему уступает. И хотя «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Экрос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>» реализует продукцию не менее успешно, но вот почему-то ор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 xml:space="preserve">ганы госбезопасности заказали 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октанометр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 xml:space="preserve"> именно «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Шатоксу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 xml:space="preserve">». В свое время 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томичи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 xml:space="preserve"> пробова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ли передавать свою технологию «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Экросу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>», однако эффективного применения не произошло, а, напротив, получался весьма га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баритный прибор. А такого ма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ленького «томского» на 300 Вт мощности им изготовить не уда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лось. Не смогли конкуренты до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стичь столь низкой температуры в -60 градусов С. «Уверен, что, даже если отдать свою техноло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 xml:space="preserve">гию китайским производителям, они не смогут сделать такой прибор, как в Томске, - говорит Валерий 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Шатохин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>, директор фирмы «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Шатокс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>». - Здесь нужны глубокий научный подход и кро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потливая работа мысли».</w:t>
      </w:r>
      <w:r w:rsidRPr="00934855">
        <w:rPr>
          <w:rFonts w:ascii="Arial" w:eastAsia="Times New Roman" w:hAnsi="Arial" w:cs="Arial"/>
          <w:color w:val="242B2D"/>
          <w:lang w:eastAsia="ru-RU"/>
        </w:rPr>
        <w:br/>
        <w:t>Примечательно то, что изго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товлением продукции занима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ется всего три человека: Вале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 xml:space="preserve">рий 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Шатохин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>, Анатолий Жуков и Ирина Дунаева, программист и мастер на все руки. Также по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мощь ученым оказывают сту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 xml:space="preserve">денты 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ТУСУРа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>. На все приборы, изготавливаемые фирмой «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Ша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токс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>», имеются патенты, а сами изобретения соответствуют тре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 xml:space="preserve">бованиям 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ГОСТа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>.</w:t>
      </w:r>
      <w:r w:rsidRPr="00934855">
        <w:rPr>
          <w:rFonts w:ascii="Arial" w:eastAsia="Times New Roman" w:hAnsi="Arial" w:cs="Arial"/>
          <w:color w:val="242B2D"/>
          <w:lang w:eastAsia="ru-RU"/>
        </w:rPr>
        <w:br/>
        <w:t>К новым разработкам моти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вируют и сами клиенты: «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Ша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токс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>» старается угодить поку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пателю, как бы сложно это ни было. «Обидно, что порой за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няться изготовлением новых приборов не позволяет время - его катастрофически не хвата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 xml:space="preserve">ет, - говорит Валерий </w:t>
      </w:r>
      <w:proofErr w:type="spellStart"/>
      <w:r w:rsidRPr="00934855">
        <w:rPr>
          <w:rFonts w:ascii="Arial" w:eastAsia="Times New Roman" w:hAnsi="Arial" w:cs="Arial"/>
          <w:color w:val="242B2D"/>
          <w:lang w:eastAsia="ru-RU"/>
        </w:rPr>
        <w:t>Шатохин</w:t>
      </w:r>
      <w:proofErr w:type="spellEnd"/>
      <w:r w:rsidRPr="00934855">
        <w:rPr>
          <w:rFonts w:ascii="Arial" w:eastAsia="Times New Roman" w:hAnsi="Arial" w:cs="Arial"/>
          <w:color w:val="242B2D"/>
          <w:lang w:eastAsia="ru-RU"/>
        </w:rPr>
        <w:t xml:space="preserve"> и добавляет: - Задумки у нас име</w:t>
      </w:r>
      <w:r w:rsidRPr="00934855">
        <w:rPr>
          <w:rFonts w:ascii="Arial" w:eastAsia="Times New Roman" w:hAnsi="Arial" w:cs="Arial"/>
          <w:color w:val="242B2D"/>
          <w:lang w:eastAsia="ru-RU"/>
        </w:rPr>
        <w:softHyphen/>
        <w:t>ются, вот только реализовывать их некогда».</w:t>
      </w:r>
      <w:r w:rsidRPr="00934855">
        <w:rPr>
          <w:rFonts w:ascii="Arial" w:eastAsia="Times New Roman" w:hAnsi="Arial" w:cs="Arial"/>
          <w:color w:val="242B2D"/>
          <w:lang w:eastAsia="ru-RU"/>
        </w:rPr>
        <w:br/>
      </w:r>
      <w:r w:rsidRPr="00934855">
        <w:rPr>
          <w:rFonts w:ascii="Arial" w:eastAsia="Times New Roman" w:hAnsi="Arial" w:cs="Arial"/>
          <w:b/>
          <w:bCs/>
          <w:i/>
          <w:iCs/>
          <w:color w:val="242B2D"/>
          <w:lang w:eastAsia="ru-RU"/>
        </w:rPr>
        <w:t xml:space="preserve">Константин </w:t>
      </w:r>
      <w:proofErr w:type="spellStart"/>
      <w:r w:rsidRPr="00934855">
        <w:rPr>
          <w:rFonts w:ascii="Arial" w:eastAsia="Times New Roman" w:hAnsi="Arial" w:cs="Arial"/>
          <w:b/>
          <w:bCs/>
          <w:i/>
          <w:iCs/>
          <w:color w:val="242B2D"/>
          <w:lang w:eastAsia="ru-RU"/>
        </w:rPr>
        <w:t>Андрухив</w:t>
      </w:r>
      <w:proofErr w:type="spellEnd"/>
    </w:p>
    <w:p w:rsidR="000E1425" w:rsidRDefault="00934855"/>
    <w:sectPr w:rsidR="000E1425" w:rsidSect="00C3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34855"/>
    <w:rsid w:val="0005150E"/>
    <w:rsid w:val="00746149"/>
    <w:rsid w:val="00934855"/>
    <w:rsid w:val="00B064F5"/>
    <w:rsid w:val="00C00E1E"/>
    <w:rsid w:val="00C333C6"/>
    <w:rsid w:val="00CF1BDB"/>
    <w:rsid w:val="00DB2140"/>
    <w:rsid w:val="00E474BA"/>
    <w:rsid w:val="00F9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6"/>
  </w:style>
  <w:style w:type="paragraph" w:styleId="4">
    <w:name w:val="heading 4"/>
    <w:basedOn w:val="a"/>
    <w:link w:val="40"/>
    <w:uiPriority w:val="9"/>
    <w:qFormat/>
    <w:rsid w:val="009348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8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1164</Words>
  <Characters>6640</Characters>
  <Application>Microsoft Office Word</Application>
  <DocSecurity>0</DocSecurity>
  <Lines>55</Lines>
  <Paragraphs>15</Paragraphs>
  <ScaleCrop>false</ScaleCrop>
  <Company>Microsoft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2015-04-28T12:27:00Z</dcterms:created>
  <dcterms:modified xsi:type="dcterms:W3CDTF">2015-04-28T12:28:00Z</dcterms:modified>
</cp:coreProperties>
</file>