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E7" w:rsidRPr="00AC1AE7" w:rsidRDefault="00AC1AE7" w:rsidP="00AC1AE7">
      <w:pPr>
        <w:shd w:val="clear" w:color="auto" w:fill="DDDDDD"/>
        <w:spacing w:after="0" w:line="376" w:lineRule="atLeast"/>
        <w:outlineLvl w:val="0"/>
        <w:rPr>
          <w:rFonts w:ascii="Arial" w:eastAsia="Times New Roman" w:hAnsi="Arial" w:cs="Arial"/>
          <w:b/>
          <w:bCs/>
          <w:color w:val="161515"/>
          <w:kern w:val="36"/>
          <w:sz w:val="25"/>
          <w:szCs w:val="25"/>
          <w:lang w:eastAsia="ru-RU"/>
        </w:rPr>
      </w:pPr>
      <w:proofErr w:type="spellStart"/>
      <w:r w:rsidRPr="00AC1AE7">
        <w:rPr>
          <w:rFonts w:ascii="Arial" w:eastAsia="Times New Roman" w:hAnsi="Arial" w:cs="Arial"/>
          <w:b/>
          <w:bCs/>
          <w:color w:val="161515"/>
          <w:kern w:val="36"/>
          <w:sz w:val="25"/>
          <w:szCs w:val="25"/>
          <w:lang w:eastAsia="ru-RU"/>
        </w:rPr>
        <w:t>Крупносимвольная</w:t>
      </w:r>
      <w:proofErr w:type="spellEnd"/>
      <w:r w:rsidRPr="00AC1AE7">
        <w:rPr>
          <w:rFonts w:ascii="Arial" w:eastAsia="Times New Roman" w:hAnsi="Arial" w:cs="Arial"/>
          <w:b/>
          <w:bCs/>
          <w:color w:val="161515"/>
          <w:kern w:val="36"/>
          <w:sz w:val="25"/>
          <w:szCs w:val="25"/>
          <w:lang w:eastAsia="ru-RU"/>
        </w:rPr>
        <w:t xml:space="preserve"> струйная маркировка</w:t>
      </w:r>
    </w:p>
    <w:p w:rsidR="00AC1AE7" w:rsidRPr="00AC1AE7" w:rsidRDefault="00AC1AE7" w:rsidP="00AC1AE7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484C4D"/>
          <w:sz w:val="16"/>
          <w:szCs w:val="16"/>
          <w:lang w:eastAsia="ru-RU"/>
        </w:rPr>
        <w:drawing>
          <wp:inline distT="0" distB="0" distL="0" distR="0">
            <wp:extent cx="1343660" cy="1343660"/>
            <wp:effectExtent l="19050" t="0" r="8890" b="0"/>
            <wp:docPr id="1" name="Рисунок 1" descr="http://www.linx.sinstr.ru/assets/cache/images/355_375/141x141-LX2599.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nx.sinstr.ru/assets/cache/images/355_375/141x141-LX2599.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AE7" w:rsidRPr="00AC1AE7" w:rsidRDefault="00AC1AE7" w:rsidP="00AC1AE7">
      <w:pPr>
        <w:shd w:val="clear" w:color="auto" w:fill="DDDDDD"/>
        <w:spacing w:after="0" w:line="200" w:lineRule="atLeast"/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</w:pPr>
      <w:r w:rsidRPr="00AC1AE7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LINX IJ355/375</w:t>
      </w:r>
    </w:p>
    <w:p w:rsidR="00AC1AE7" w:rsidRPr="00AC1AE7" w:rsidRDefault="00AC1AE7" w:rsidP="00AC1AE7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proofErr w:type="spellStart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Маркираторы</w:t>
      </w:r>
      <w:proofErr w:type="spellEnd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для </w:t>
      </w:r>
      <w:proofErr w:type="spellStart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крупносимвольной</w:t>
      </w:r>
      <w:proofErr w:type="spellEnd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печати </w:t>
      </w:r>
      <w:proofErr w:type="spellStart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Linx</w:t>
      </w:r>
      <w:proofErr w:type="spellEnd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IJ355 и IJ375 идеально подходят для нанесения на пористые материалы текста, </w:t>
      </w:r>
      <w:proofErr w:type="spellStart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штрихкода</w:t>
      </w:r>
      <w:proofErr w:type="spellEnd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и графики высотой до 70 мм. Данные модели имеют самоочищающуюся печатающую головку, что позволяет постоянно поддерживать качественную печать с разрешением 180 </w:t>
      </w:r>
      <w:proofErr w:type="spellStart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dpi</w:t>
      </w:r>
      <w:proofErr w:type="spellEnd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.</w:t>
      </w:r>
    </w:p>
    <w:p w:rsidR="00AC1AE7" w:rsidRPr="00AC1AE7" w:rsidRDefault="00AC1AE7" w:rsidP="00AC1AE7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hyperlink r:id="rId6" w:history="1">
        <w:r w:rsidRPr="00AC1AE7">
          <w:rPr>
            <w:rFonts w:ascii="Arial" w:eastAsia="Times New Roman" w:hAnsi="Arial" w:cs="Arial"/>
            <w:b/>
            <w:bCs/>
            <w:color w:val="353251"/>
            <w:sz w:val="18"/>
            <w:u w:val="single"/>
            <w:lang w:eastAsia="ru-RU"/>
          </w:rPr>
          <w:t>Подробнее</w:t>
        </w:r>
      </w:hyperlink>
    </w:p>
    <w:p w:rsidR="00AC1AE7" w:rsidRPr="00AC1AE7" w:rsidRDefault="00AC1AE7" w:rsidP="00AC1AE7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484C4D"/>
          <w:sz w:val="16"/>
          <w:szCs w:val="16"/>
          <w:lang w:eastAsia="ru-RU"/>
        </w:rPr>
        <w:drawing>
          <wp:inline distT="0" distB="0" distL="0" distR="0">
            <wp:extent cx="1343660" cy="1343660"/>
            <wp:effectExtent l="19050" t="0" r="8890" b="0"/>
            <wp:docPr id="2" name="Рисунок 2" descr="http://www.linx.sinstr.ru/assets/cache/images/141x141-LX2776.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nx.sinstr.ru/assets/cache/images/141x141-LX2776.5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AE7" w:rsidRPr="00AC1AE7" w:rsidRDefault="00AC1AE7" w:rsidP="00AC1AE7">
      <w:pPr>
        <w:shd w:val="clear" w:color="auto" w:fill="DDDDDD"/>
        <w:spacing w:after="0" w:line="200" w:lineRule="atLeast"/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</w:pPr>
      <w:r w:rsidRPr="00AC1AE7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LINX TJ725</w:t>
      </w:r>
    </w:p>
    <w:p w:rsidR="00AC1AE7" w:rsidRPr="00AC1AE7" w:rsidRDefault="00AC1AE7" w:rsidP="00AC1AE7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proofErr w:type="spellStart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Термоструйный</w:t>
      </w:r>
      <w:proofErr w:type="spellEnd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принтер (</w:t>
      </w:r>
      <w:proofErr w:type="spellStart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Thermal</w:t>
      </w:r>
      <w:proofErr w:type="spellEnd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</w:t>
      </w:r>
      <w:proofErr w:type="spellStart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Ink</w:t>
      </w:r>
      <w:proofErr w:type="spellEnd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</w:t>
      </w:r>
      <w:proofErr w:type="spellStart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Jet</w:t>
      </w:r>
      <w:proofErr w:type="spellEnd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- TIJ) использует картриджи с технологией HP и не требуют никаких бутылок </w:t>
      </w:r>
      <w:proofErr w:type="spellStart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c</w:t>
      </w:r>
      <w:proofErr w:type="spellEnd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чернилами или растворителями, предлагая чистый и простой процесс маркировки пористых и непористых поверхностей высотой до 13 мм с разрешением 300 </w:t>
      </w:r>
      <w:proofErr w:type="spellStart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dpi</w:t>
      </w:r>
      <w:proofErr w:type="spellEnd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. Внедренная технология </w:t>
      </w:r>
      <w:proofErr w:type="spellStart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Simply</w:t>
      </w:r>
      <w:proofErr w:type="spellEnd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</w:t>
      </w:r>
      <w:proofErr w:type="spellStart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Smart</w:t>
      </w:r>
      <w:proofErr w:type="spellEnd"/>
      <w:r w:rsidRPr="00AC1AE7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предотвращает высыхание чернил и повреждение картриджа в жестких промышленных условиях.</w:t>
      </w:r>
    </w:p>
    <w:p w:rsidR="00AC1AE7" w:rsidRPr="00AC1AE7" w:rsidRDefault="00AC1AE7" w:rsidP="00AC1AE7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hyperlink r:id="rId8" w:history="1">
        <w:r w:rsidRPr="00AC1AE7">
          <w:rPr>
            <w:rFonts w:ascii="Arial" w:eastAsia="Times New Roman" w:hAnsi="Arial" w:cs="Arial"/>
            <w:b/>
            <w:bCs/>
            <w:color w:val="353251"/>
            <w:sz w:val="18"/>
            <w:u w:val="single"/>
            <w:lang w:eastAsia="ru-RU"/>
          </w:rPr>
          <w:t>Подробнее</w:t>
        </w:r>
      </w:hyperlink>
    </w:p>
    <w:p w:rsidR="00AC1AE7" w:rsidRPr="00AC1AE7" w:rsidRDefault="00AC1AE7" w:rsidP="00AC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E7" w:rsidRPr="00AC1AE7" w:rsidRDefault="00AC1AE7" w:rsidP="00AC1AE7">
      <w:pPr>
        <w:shd w:val="clear" w:color="auto" w:fill="DDDDDD"/>
        <w:spacing w:after="0" w:line="376" w:lineRule="atLeast"/>
        <w:outlineLvl w:val="1"/>
        <w:rPr>
          <w:rFonts w:ascii="Arial" w:eastAsia="Times New Roman" w:hAnsi="Arial" w:cs="Arial"/>
          <w:b/>
          <w:bCs/>
          <w:color w:val="161515"/>
          <w:sz w:val="25"/>
          <w:szCs w:val="25"/>
          <w:lang w:eastAsia="ru-RU"/>
        </w:rPr>
      </w:pPr>
      <w:r w:rsidRPr="00AC1AE7">
        <w:rPr>
          <w:rFonts w:ascii="Arial" w:eastAsia="Times New Roman" w:hAnsi="Arial" w:cs="Arial"/>
          <w:b/>
          <w:bCs/>
          <w:color w:val="161515"/>
          <w:sz w:val="25"/>
          <w:szCs w:val="25"/>
          <w:lang w:eastAsia="ru-RU"/>
        </w:rPr>
        <w:t xml:space="preserve">Технология </w:t>
      </w:r>
      <w:proofErr w:type="spellStart"/>
      <w:r w:rsidRPr="00AC1AE7">
        <w:rPr>
          <w:rFonts w:ascii="Arial" w:eastAsia="Times New Roman" w:hAnsi="Arial" w:cs="Arial"/>
          <w:b/>
          <w:bCs/>
          <w:color w:val="161515"/>
          <w:sz w:val="25"/>
          <w:szCs w:val="25"/>
          <w:lang w:eastAsia="ru-RU"/>
        </w:rPr>
        <w:t>крупносимвольной</w:t>
      </w:r>
      <w:proofErr w:type="spellEnd"/>
      <w:r w:rsidRPr="00AC1AE7">
        <w:rPr>
          <w:rFonts w:ascii="Arial" w:eastAsia="Times New Roman" w:hAnsi="Arial" w:cs="Arial"/>
          <w:b/>
          <w:bCs/>
          <w:color w:val="161515"/>
          <w:sz w:val="25"/>
          <w:szCs w:val="25"/>
          <w:lang w:eastAsia="ru-RU"/>
        </w:rPr>
        <w:t xml:space="preserve"> печати</w:t>
      </w:r>
    </w:p>
    <w:p w:rsidR="00AC1AE7" w:rsidRPr="00AC1AE7" w:rsidRDefault="00AC1AE7" w:rsidP="00AC1AE7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AC1AE7">
        <w:rPr>
          <w:rFonts w:ascii="Tahoma" w:eastAsia="Times New Roman" w:hAnsi="Tahoma" w:cs="Tahoma"/>
          <w:b/>
          <w:bCs/>
          <w:color w:val="484C4D"/>
          <w:sz w:val="16"/>
          <w:szCs w:val="16"/>
          <w:lang w:eastAsia="ru-RU"/>
        </w:rPr>
        <w:t>Основные преимущества</w:t>
      </w:r>
    </w:p>
    <w:p w:rsidR="00AC1AE7" w:rsidRPr="00AC1AE7" w:rsidRDefault="00AC1AE7" w:rsidP="00AC1AE7">
      <w:pPr>
        <w:numPr>
          <w:ilvl w:val="0"/>
          <w:numId w:val="1"/>
        </w:numPr>
        <w:shd w:val="clear" w:color="auto" w:fill="DDDDDD"/>
        <w:spacing w:after="0" w:line="250" w:lineRule="atLeast"/>
        <w:ind w:left="0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AC1AE7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>Уменьшение производственных расходов </w:t>
      </w:r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- не нужно заказывать этикетки</w:t>
      </w:r>
    </w:p>
    <w:p w:rsidR="00AC1AE7" w:rsidRPr="00AC1AE7" w:rsidRDefault="00AC1AE7" w:rsidP="00AC1AE7">
      <w:pPr>
        <w:numPr>
          <w:ilvl w:val="0"/>
          <w:numId w:val="1"/>
        </w:numPr>
        <w:shd w:val="clear" w:color="auto" w:fill="DDDDDD"/>
        <w:spacing w:after="0" w:line="250" w:lineRule="atLeast"/>
        <w:ind w:left="0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AC1AE7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>Уменьшение затрат на хранение предварительной отпечатанной тары</w:t>
      </w:r>
      <w:r w:rsidRPr="00AC1AE7">
        <w:rPr>
          <w:rFonts w:ascii="Tahoma" w:eastAsia="Times New Roman" w:hAnsi="Tahoma" w:cs="Tahoma"/>
          <w:color w:val="484C4D"/>
          <w:sz w:val="16"/>
          <w:lang w:eastAsia="ru-RU"/>
        </w:rPr>
        <w:t> </w:t>
      </w:r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- одинаковые коробки для всех продуктов</w:t>
      </w:r>
    </w:p>
    <w:p w:rsidR="00AC1AE7" w:rsidRPr="00AC1AE7" w:rsidRDefault="00AC1AE7" w:rsidP="00AC1AE7">
      <w:pPr>
        <w:numPr>
          <w:ilvl w:val="0"/>
          <w:numId w:val="1"/>
        </w:numPr>
        <w:shd w:val="clear" w:color="auto" w:fill="DDDDDD"/>
        <w:spacing w:after="0" w:line="250" w:lineRule="atLeast"/>
        <w:ind w:left="0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AC1AE7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>Уменьшение затрат на расходные материалы</w:t>
      </w:r>
      <w:r w:rsidRPr="00AC1AE7">
        <w:rPr>
          <w:rFonts w:ascii="Tahoma" w:eastAsia="Times New Roman" w:hAnsi="Tahoma" w:cs="Tahoma"/>
          <w:color w:val="484C4D"/>
          <w:sz w:val="16"/>
          <w:lang w:eastAsia="ru-RU"/>
        </w:rPr>
        <w:t> </w:t>
      </w:r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- все чернила используются для печати</w:t>
      </w:r>
    </w:p>
    <w:p w:rsidR="00AC1AE7" w:rsidRPr="00AC1AE7" w:rsidRDefault="00AC1AE7" w:rsidP="00AC1AE7">
      <w:pPr>
        <w:numPr>
          <w:ilvl w:val="0"/>
          <w:numId w:val="1"/>
        </w:numPr>
        <w:shd w:val="clear" w:color="auto" w:fill="DDDDDD"/>
        <w:spacing w:after="0" w:line="250" w:lineRule="atLeast"/>
        <w:ind w:left="0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AC1AE7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>Безошибочная маркировка</w:t>
      </w:r>
      <w:r w:rsidRPr="00AC1AE7">
        <w:rPr>
          <w:rFonts w:ascii="Tahoma" w:eastAsia="Times New Roman" w:hAnsi="Tahoma" w:cs="Tahoma"/>
          <w:color w:val="484C4D"/>
          <w:sz w:val="16"/>
          <w:lang w:eastAsia="ru-RU"/>
        </w:rPr>
        <w:t> </w:t>
      </w:r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и уменьшение выброшенного продукта</w:t>
      </w:r>
    </w:p>
    <w:p w:rsidR="00AC1AE7" w:rsidRPr="00AC1AE7" w:rsidRDefault="00AC1AE7" w:rsidP="00AC1AE7">
      <w:pPr>
        <w:numPr>
          <w:ilvl w:val="0"/>
          <w:numId w:val="1"/>
        </w:numPr>
        <w:shd w:val="clear" w:color="auto" w:fill="DDDDDD"/>
        <w:spacing w:after="240" w:line="250" w:lineRule="atLeast"/>
        <w:ind w:left="0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Четкий и понятный</w:t>
      </w:r>
      <w:r w:rsidRPr="00AC1AE7">
        <w:rPr>
          <w:rFonts w:ascii="Tahoma" w:eastAsia="Times New Roman" w:hAnsi="Tahoma" w:cs="Tahoma"/>
          <w:color w:val="484C4D"/>
          <w:sz w:val="16"/>
          <w:lang w:eastAsia="ru-RU"/>
        </w:rPr>
        <w:t> </w:t>
      </w:r>
      <w:r w:rsidRPr="00AC1AE7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>текст и графика высокого разрешения</w:t>
      </w:r>
      <w:r w:rsidRPr="00AC1AE7">
        <w:rPr>
          <w:rFonts w:ascii="Tahoma" w:eastAsia="Times New Roman" w:hAnsi="Tahoma" w:cs="Tahoma"/>
          <w:color w:val="484C4D"/>
          <w:sz w:val="16"/>
          <w:lang w:eastAsia="ru-RU"/>
        </w:rPr>
        <w:t> </w:t>
      </w:r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- типографская печать прямо на линии</w:t>
      </w:r>
    </w:p>
    <w:p w:rsidR="00AC1AE7" w:rsidRPr="00AC1AE7" w:rsidRDefault="00AC1AE7" w:rsidP="00AC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E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38.25pt;height:.65pt" o:hrpct="0" o:hralign="center" o:hrstd="t" o:hrnoshade="t" o:hr="t" fillcolor="#d1d1d1" stroked="f"/>
        </w:pict>
      </w:r>
    </w:p>
    <w:p w:rsidR="00AC1AE7" w:rsidRPr="00AC1AE7" w:rsidRDefault="00AC1AE7" w:rsidP="00AC1AE7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Основной частью</w:t>
      </w:r>
      <w:r w:rsidRPr="00AC1AE7">
        <w:rPr>
          <w:rFonts w:ascii="Tahoma" w:eastAsia="Times New Roman" w:hAnsi="Tahoma" w:cs="Tahoma"/>
          <w:color w:val="484C4D"/>
          <w:sz w:val="16"/>
          <w:lang w:eastAsia="ru-RU"/>
        </w:rPr>
        <w:t> </w:t>
      </w:r>
      <w:r w:rsidRPr="00AC1AE7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 xml:space="preserve">струйных принтеров </w:t>
      </w:r>
      <w:proofErr w:type="spellStart"/>
      <w:r w:rsidRPr="00AC1AE7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>Linx</w:t>
      </w:r>
      <w:proofErr w:type="spellEnd"/>
      <w:r w:rsidRPr="00AC1AE7">
        <w:rPr>
          <w:rFonts w:ascii="Tahoma" w:eastAsia="Times New Roman" w:hAnsi="Tahoma" w:cs="Tahoma"/>
          <w:color w:val="484C4D"/>
          <w:sz w:val="16"/>
          <w:lang w:eastAsia="ru-RU"/>
        </w:rPr>
        <w:t> </w:t>
      </w:r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является высокотехнологичная ‘</w:t>
      </w:r>
      <w:proofErr w:type="spellStart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пьезо-головка</w:t>
      </w:r>
      <w:proofErr w:type="spellEnd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’, которая состоит из большого количества сопел. Капельки чернил вылетают ‘по требованию’ для маркировки движущихся объектов.</w:t>
      </w:r>
    </w:p>
    <w:p w:rsidR="00AC1AE7" w:rsidRPr="00AC1AE7" w:rsidRDefault="00AC1AE7" w:rsidP="00AC1AE7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Пьезоэлектрические кристаллы в печатающей головке используются для проталкивания масляных капелек чернил.</w:t>
      </w:r>
    </w:p>
    <w:p w:rsidR="00AC1AE7" w:rsidRPr="00AC1AE7" w:rsidRDefault="00AC1AE7" w:rsidP="00AC1AE7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Струйные принтеры с </w:t>
      </w:r>
      <w:proofErr w:type="spellStart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пьезо-головкой</w:t>
      </w:r>
      <w:proofErr w:type="spellEnd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 позволяют печатать с высоким разрешением любую информацию при различной скорости линии. Использование масляных чернил определяет материал для использования – </w:t>
      </w:r>
      <w:proofErr w:type="spellStart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гофрокороб</w:t>
      </w:r>
      <w:proofErr w:type="spellEnd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 или другой пористый материал, способный впитать в себя чернила.</w:t>
      </w:r>
    </w:p>
    <w:p w:rsidR="00AC1AE7" w:rsidRPr="00AC1AE7" w:rsidRDefault="00AC1AE7" w:rsidP="00AC1AE7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Принтеры достаточно легко устанавливаются и неприхотливы в использовании, обеспечивают надежное решение для маркировки и снижают стоимость владения. Этот факт делает их привлекательными для множества отраслей промышленности.</w:t>
      </w:r>
    </w:p>
    <w:p w:rsidR="00AC1AE7" w:rsidRPr="00AC1AE7" w:rsidRDefault="00AC1AE7" w:rsidP="00AC1AE7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Маркировка групповой или вторичной упаковки обычно требует нанесение текста, графики и </w:t>
      </w:r>
      <w:proofErr w:type="spellStart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штрихкода</w:t>
      </w:r>
      <w:proofErr w:type="spellEnd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, которые должны быть легко читаемыми и распознаваемыми. Этого легко добиться со струйными принтерами </w:t>
      </w:r>
      <w:proofErr w:type="spellStart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Linx</w:t>
      </w:r>
      <w:proofErr w:type="spellEnd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 серии IJ300 для </w:t>
      </w:r>
      <w:proofErr w:type="spellStart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крупносимвольной</w:t>
      </w:r>
      <w:proofErr w:type="spellEnd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 печати.</w:t>
      </w:r>
    </w:p>
    <w:p w:rsidR="00AC1AE7" w:rsidRPr="00AC1AE7" w:rsidRDefault="00AC1AE7" w:rsidP="00AC1AE7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proofErr w:type="spellStart"/>
      <w:r w:rsidRPr="00AC1AE7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>Термоструйные</w:t>
      </w:r>
      <w:proofErr w:type="spellEnd"/>
      <w:r w:rsidRPr="00AC1AE7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 xml:space="preserve"> принтеры</w:t>
      </w:r>
      <w:r w:rsidRPr="00AC1AE7">
        <w:rPr>
          <w:rFonts w:ascii="Tahoma" w:eastAsia="Times New Roman" w:hAnsi="Tahoma" w:cs="Tahoma"/>
          <w:color w:val="484C4D"/>
          <w:sz w:val="16"/>
          <w:lang w:eastAsia="ru-RU"/>
        </w:rPr>
        <w:t> </w:t>
      </w:r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(TIJ) используют систему чернильного картриджа </w:t>
      </w:r>
      <w:proofErr w:type="spellStart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Hewlett-Packard</w:t>
      </w:r>
      <w:proofErr w:type="spellEnd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 и не требуют никаких бутылок </w:t>
      </w:r>
      <w:proofErr w:type="spellStart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c</w:t>
      </w:r>
      <w:proofErr w:type="spellEnd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 чернилами или растворителем, предлагая чистый и простой способ маркировки.</w:t>
      </w:r>
    </w:p>
    <w:p w:rsidR="00AC1AE7" w:rsidRPr="00AC1AE7" w:rsidRDefault="00AC1AE7" w:rsidP="00AC1AE7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proofErr w:type="spellStart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Термоструйные</w:t>
      </w:r>
      <w:proofErr w:type="spellEnd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 принтеры используют процесс выброса капли хранящиеся в картридже, который регулирует давление чернил. Чернила подаются в камеру, где происходит их нагрев электрическим резистором до 1,000,000 °C/секунду. Пленка толщиной  0.1 микрометра нагревается до 340°C, из которой формируется пузырь, который выталкивает капли чернил из сопла на носитель. После этого камера заполняется вновь и процесс повторяется.</w:t>
      </w:r>
    </w:p>
    <w:p w:rsidR="00AC1AE7" w:rsidRPr="00AC1AE7" w:rsidRDefault="00AC1AE7" w:rsidP="00AC1AE7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lastRenderedPageBreak/>
        <w:t xml:space="preserve">Поскольку печатающей головкой в </w:t>
      </w:r>
      <w:proofErr w:type="spellStart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термоструном</w:t>
      </w:r>
      <w:proofErr w:type="spellEnd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 принтере является картридж, существует </w:t>
      </w:r>
      <w:proofErr w:type="gramStart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ограничение</w:t>
      </w:r>
      <w:proofErr w:type="gramEnd"/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 как по высоте, так и по длине поля печати.</w:t>
      </w:r>
    </w:p>
    <w:p w:rsidR="00AC1AE7" w:rsidRPr="00AC1AE7" w:rsidRDefault="00AC1AE7" w:rsidP="00AC1AE7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AC1AE7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 </w:t>
      </w:r>
    </w:p>
    <w:p w:rsidR="000E1425" w:rsidRDefault="00AC1AE7"/>
    <w:sectPr w:rsidR="000E1425" w:rsidSect="00C3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5F61"/>
    <w:multiLevelType w:val="multilevel"/>
    <w:tmpl w:val="3934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1AE7"/>
    <w:rsid w:val="00004398"/>
    <w:rsid w:val="000058EA"/>
    <w:rsid w:val="00032770"/>
    <w:rsid w:val="0005150E"/>
    <w:rsid w:val="0006522E"/>
    <w:rsid w:val="000B2F2F"/>
    <w:rsid w:val="000E60C4"/>
    <w:rsid w:val="001B4EF1"/>
    <w:rsid w:val="002F4423"/>
    <w:rsid w:val="003553A2"/>
    <w:rsid w:val="00472E1E"/>
    <w:rsid w:val="004779FC"/>
    <w:rsid w:val="004A3D56"/>
    <w:rsid w:val="00533437"/>
    <w:rsid w:val="00611301"/>
    <w:rsid w:val="0061400B"/>
    <w:rsid w:val="00661B4A"/>
    <w:rsid w:val="006D40A1"/>
    <w:rsid w:val="00746149"/>
    <w:rsid w:val="007761AB"/>
    <w:rsid w:val="00822001"/>
    <w:rsid w:val="008C79A3"/>
    <w:rsid w:val="008F156B"/>
    <w:rsid w:val="00997C88"/>
    <w:rsid w:val="009F52A0"/>
    <w:rsid w:val="00A73849"/>
    <w:rsid w:val="00AC1AE7"/>
    <w:rsid w:val="00AF1F9C"/>
    <w:rsid w:val="00B064F5"/>
    <w:rsid w:val="00B71B38"/>
    <w:rsid w:val="00BA7D89"/>
    <w:rsid w:val="00BE5390"/>
    <w:rsid w:val="00C00E1E"/>
    <w:rsid w:val="00C333C6"/>
    <w:rsid w:val="00CC222E"/>
    <w:rsid w:val="00CE45E3"/>
    <w:rsid w:val="00CF1BDB"/>
    <w:rsid w:val="00D407F4"/>
    <w:rsid w:val="00D839AC"/>
    <w:rsid w:val="00DA1B14"/>
    <w:rsid w:val="00E474BA"/>
    <w:rsid w:val="00EC6918"/>
    <w:rsid w:val="00F914FB"/>
    <w:rsid w:val="00FF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6"/>
  </w:style>
  <w:style w:type="paragraph" w:styleId="1">
    <w:name w:val="heading 1"/>
    <w:basedOn w:val="a"/>
    <w:link w:val="10"/>
    <w:uiPriority w:val="9"/>
    <w:qFormat/>
    <w:rsid w:val="00AC1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1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1A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1AE7"/>
    <w:rPr>
      <w:color w:val="0000FF"/>
      <w:u w:val="single"/>
    </w:rPr>
  </w:style>
  <w:style w:type="character" w:styleId="a5">
    <w:name w:val="Strong"/>
    <w:basedOn w:val="a0"/>
    <w:uiPriority w:val="22"/>
    <w:qFormat/>
    <w:rsid w:val="00AC1AE7"/>
    <w:rPr>
      <w:b/>
      <w:bCs/>
    </w:rPr>
  </w:style>
  <w:style w:type="character" w:customStyle="1" w:styleId="apple-converted-space">
    <w:name w:val="apple-converted-space"/>
    <w:basedOn w:val="a0"/>
    <w:rsid w:val="00AC1AE7"/>
  </w:style>
  <w:style w:type="paragraph" w:styleId="a6">
    <w:name w:val="Balloon Text"/>
    <w:basedOn w:val="a"/>
    <w:link w:val="a7"/>
    <w:uiPriority w:val="99"/>
    <w:semiHidden/>
    <w:unhideWhenUsed/>
    <w:rsid w:val="00AC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405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2825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9387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8647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x.sinstr.ru/linx-tij725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x.sinstr.ru/linx355-375.ht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2682</Characters>
  <Application>Microsoft Office Word</Application>
  <DocSecurity>0</DocSecurity>
  <Lines>22</Lines>
  <Paragraphs>6</Paragraphs>
  <ScaleCrop>false</ScaleCrop>
  <Company>Microsoft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2015-10-01T05:22:00Z</dcterms:created>
  <dcterms:modified xsi:type="dcterms:W3CDTF">2015-10-01T05:23:00Z</dcterms:modified>
</cp:coreProperties>
</file>