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0"/>
        <w:gridCol w:w="2620"/>
        <w:gridCol w:w="2620"/>
      </w:tblGrid>
      <w:tr w:rsidR="00A90A61" w:rsidRPr="00A90A61" w:rsidTr="00A90A6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90A61" w:rsidRPr="00A90A61" w:rsidRDefault="00A90A61" w:rsidP="00A90A6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0A61" w:rsidRPr="00A90A61" w:rsidRDefault="00A90A61" w:rsidP="00A90A6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90A61" w:rsidRPr="00A90A61" w:rsidRDefault="00A90A61" w:rsidP="00A90A6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A90A61" w:rsidRPr="00A90A61" w:rsidRDefault="00A90A61" w:rsidP="00A90A61">
      <w:pPr>
        <w:spacing w:before="100" w:beforeAutospacing="1" w:after="75" w:line="240" w:lineRule="auto"/>
        <w:jc w:val="center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32"/>
          <w:szCs w:val="32"/>
          <w:lang w:eastAsia="ru-RU"/>
        </w:rPr>
      </w:pPr>
      <w:r w:rsidRPr="00A90A61">
        <w:rPr>
          <w:rFonts w:ascii="Trebuchet MS" w:eastAsia="Times New Roman" w:hAnsi="Trebuchet MS" w:cs="Tahoma"/>
          <w:b/>
          <w:bCs/>
          <w:color w:val="B01212"/>
          <w:kern w:val="36"/>
          <w:sz w:val="32"/>
          <w:szCs w:val="32"/>
          <w:lang w:eastAsia="ru-RU"/>
        </w:rPr>
        <w:t xml:space="preserve">Платформенные весы на 4-х </w:t>
      </w:r>
      <w:proofErr w:type="spellStart"/>
      <w:r w:rsidRPr="00A90A61">
        <w:rPr>
          <w:rFonts w:ascii="Trebuchet MS" w:eastAsia="Times New Roman" w:hAnsi="Trebuchet MS" w:cs="Tahoma"/>
          <w:b/>
          <w:bCs/>
          <w:color w:val="B01212"/>
          <w:kern w:val="36"/>
          <w:sz w:val="32"/>
          <w:szCs w:val="32"/>
          <w:lang w:eastAsia="ru-RU"/>
        </w:rPr>
        <w:t>тензодатчиках</w:t>
      </w:r>
      <w:proofErr w:type="spellEnd"/>
      <w:r w:rsidRPr="00A90A61">
        <w:rPr>
          <w:rFonts w:ascii="Trebuchet MS" w:eastAsia="Times New Roman" w:hAnsi="Trebuchet MS" w:cs="Tahoma"/>
          <w:b/>
          <w:bCs/>
          <w:color w:val="B01212"/>
          <w:kern w:val="36"/>
          <w:sz w:val="32"/>
          <w:szCs w:val="32"/>
          <w:lang w:eastAsia="ru-RU"/>
        </w:rPr>
        <w:t xml:space="preserve"> «Классик»</w:t>
      </w:r>
    </w:p>
    <w:p w:rsidR="00A90A61" w:rsidRPr="00A90A61" w:rsidRDefault="00A90A61" w:rsidP="00A90A61">
      <w:pPr>
        <w:spacing w:before="100" w:beforeAutospacing="1" w:after="75" w:line="240" w:lineRule="auto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20"/>
          <w:szCs w:val="20"/>
          <w:lang w:eastAsia="ru-RU"/>
        </w:rPr>
      </w:pPr>
      <w:r>
        <w:rPr>
          <w:rFonts w:ascii="Trebuchet MS" w:eastAsia="Times New Roman" w:hAnsi="Trebuchet MS" w:cs="Tahoma"/>
          <w:b/>
          <w:bCs/>
          <w:noProof/>
          <w:color w:val="B01212"/>
          <w:kern w:val="36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258445</wp:posOffset>
            </wp:positionV>
            <wp:extent cx="1905000" cy="1238250"/>
            <wp:effectExtent l="19050" t="0" r="0" b="0"/>
            <wp:wrapTight wrapText="bothSides">
              <wp:wrapPolygon edited="0">
                <wp:start x="-216" y="0"/>
                <wp:lineTo x="-216" y="21268"/>
                <wp:lineTo x="21600" y="21268"/>
                <wp:lineTo x="21600" y="0"/>
                <wp:lineTo x="-216" y="0"/>
              </wp:wrapPolygon>
            </wp:wrapTight>
            <wp:docPr id="14" name="Рисунок 14" descr="Платформенные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латформенные вес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Times New Roman" w:hAnsi="Trebuchet MS" w:cs="Tahoma"/>
          <w:b/>
          <w:bCs/>
          <w:noProof/>
          <w:color w:val="B01212"/>
          <w:kern w:val="36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191770</wp:posOffset>
            </wp:positionV>
            <wp:extent cx="1905000" cy="1238250"/>
            <wp:effectExtent l="19050" t="0" r="0" b="0"/>
            <wp:wrapTight wrapText="bothSides">
              <wp:wrapPolygon edited="0">
                <wp:start x="-216" y="0"/>
                <wp:lineTo x="-216" y="21268"/>
                <wp:lineTo x="21600" y="21268"/>
                <wp:lineTo x="21600" y="0"/>
                <wp:lineTo x="-216" y="0"/>
              </wp:wrapPolygon>
            </wp:wrapTight>
            <wp:docPr id="5" name="Рисунок 5" descr="Платформенные ве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тформенные ве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A61" w:rsidRPr="00A90A61" w:rsidRDefault="00A90A61" w:rsidP="00A90A61">
      <w:pPr>
        <w:spacing w:before="100" w:beforeAutospacing="1" w:after="75" w:line="240" w:lineRule="auto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20"/>
          <w:szCs w:val="20"/>
          <w:lang w:eastAsia="ru-RU"/>
        </w:rPr>
      </w:pPr>
    </w:p>
    <w:p w:rsidR="00A90A61" w:rsidRPr="00A90A61" w:rsidRDefault="00A90A61" w:rsidP="00A90A61">
      <w:pPr>
        <w:spacing w:before="100" w:beforeAutospacing="1" w:after="75" w:line="240" w:lineRule="auto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20"/>
          <w:szCs w:val="20"/>
          <w:lang w:eastAsia="ru-RU"/>
        </w:rPr>
      </w:pPr>
    </w:p>
    <w:p w:rsidR="00A90A61" w:rsidRPr="00A90A61" w:rsidRDefault="00A90A61" w:rsidP="00A90A61">
      <w:pPr>
        <w:spacing w:before="100" w:beforeAutospacing="1" w:after="75" w:line="240" w:lineRule="auto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20"/>
          <w:szCs w:val="20"/>
          <w:lang w:eastAsia="ru-RU"/>
        </w:rPr>
      </w:pPr>
    </w:p>
    <w:p w:rsidR="00A90A61" w:rsidRPr="00A90A61" w:rsidRDefault="00A90A61" w:rsidP="00A90A61">
      <w:pPr>
        <w:spacing w:before="100" w:beforeAutospacing="1" w:after="75" w:line="240" w:lineRule="auto"/>
        <w:outlineLvl w:val="0"/>
        <w:rPr>
          <w:rFonts w:ascii="Trebuchet MS" w:eastAsia="Times New Roman" w:hAnsi="Trebuchet MS" w:cs="Tahoma"/>
          <w:b/>
          <w:bCs/>
          <w:color w:val="B01212"/>
          <w:kern w:val="36"/>
          <w:sz w:val="20"/>
          <w:szCs w:val="20"/>
          <w:lang w:eastAsia="ru-RU"/>
        </w:rPr>
      </w:pPr>
    </w:p>
    <w:p w:rsidR="00A90A61" w:rsidRPr="00A90A61" w:rsidRDefault="00A90A61" w:rsidP="00A90A61">
      <w:pPr>
        <w:spacing w:after="0" w:line="240" w:lineRule="auto"/>
        <w:ind w:left="-709" w:firstLine="567"/>
        <w:jc w:val="both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Описание: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 Весы платформенные напольные общепромышленного назначения для статического взвешивания различных, в том числе и крупногабаритных грузов, при учетных и технологических операциях на промышленных, сельскохозяйственных и торговых предприятиях. Грузоприемное устройство (ГПУ) состоит из платформы, по углам которой закреплены 4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тензодатчика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, через них проходят регулируемые винтовые опоры. Кабели от датчиков поступают в суммирующую коробку, откуда выходит 6-проводный кабель для подключения к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весоизмерительному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прибору. U-образная подставка позволяет зафиксировать прибор на вертикальной или на горизонтальной плоскости.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Весы, установленные на поверхности пола, могут быть укомплектованы пандусами для въезда тележек. Другим вариантом установки платформенных весов является врезка их в пол с использованием рамы. Пандусы и рама являются вспомогательным оборудованием и поставляются по заказу.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Гарантийный срок - 2 года.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Стандартные функции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вывод на индикацию значений массы "брутто", "нетто", "тары";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выборка массы тары и ввод значения тары с клавиатуры;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установка индикации на нуль автоматически и вручную;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автоподстройка нуля;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накопление и индикация суммы результатов нескольких взвешиваний;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"заморозка" индикации массы автоматически и вручную;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вывод результатов взвешиваний на печать;</w:t>
      </w:r>
    </w:p>
    <w:p w:rsidR="00A90A61" w:rsidRPr="00A90A61" w:rsidRDefault="00A90A61" w:rsidP="00A90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связь с компьютером через гальванически развязанный RS232C или RS485 со скоростью до 9600 Бод.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Базовый комплект</w:t>
      </w:r>
    </w:p>
    <w:p w:rsidR="00A90A61" w:rsidRPr="00A90A61" w:rsidRDefault="00A90A61" w:rsidP="00A9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Грузоприемное устройство (ГПУ) с 3х-метровым кабелем.</w:t>
      </w:r>
    </w:p>
    <w:p w:rsidR="00A90A61" w:rsidRPr="00A90A61" w:rsidRDefault="00A90A61" w:rsidP="00A9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весовой индикатор "Микросим-0601" модель М0601-Б. Высота знаков индикации 25мм.</w:t>
      </w:r>
    </w:p>
    <w:p w:rsidR="00A90A61" w:rsidRPr="00A90A61" w:rsidRDefault="00A90A61" w:rsidP="00A90A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диск с базовым набором программного обеспечения, в том числе программой-драйвером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DevCom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и примерами его вызова из </w:t>
      </w:r>
      <w:proofErr w:type="gram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программных</w:t>
      </w:r>
      <w:proofErr w:type="gram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пакетов1C,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Access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и др.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Особенности весов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>относительно малая высота,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простота и удобство обслуживания,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широкий температурный диапазон эксплуатации,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четыре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тензодатчика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по углам платформы,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отсутствие подвижных частей, защита от внешних факторов за счет покрытия порошковой эмалью,</w:t>
      </w:r>
    </w:p>
    <w:p w:rsidR="00A90A61" w:rsidRPr="00A90A61" w:rsidRDefault="00A90A61" w:rsidP="00A90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набор функций и модификаций, обеспечивающий решение широкого круга задач.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Дополнительные возможности: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Расширение возможностей достигается применением весового индикатора "Микросим-0601" (модель М0601-А) взамен М0601-Б (</w:t>
      </w:r>
      <w:hyperlink r:id="rId7" w:history="1"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>см. Микросим-0601</w:t>
        </w:r>
      </w:hyperlink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)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Среди них:</w:t>
      </w:r>
    </w:p>
    <w:p w:rsidR="00A90A61" w:rsidRPr="00A90A61" w:rsidRDefault="00A90A61" w:rsidP="00A9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Скорость обмена свыше 9600 Бод (57,6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кБод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максимум).</w:t>
      </w:r>
    </w:p>
    <w:p w:rsidR="00A90A61" w:rsidRPr="00A90A61" w:rsidRDefault="00A90A61" w:rsidP="00A9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Расширенные возможности по регистрации и учету взвешиваний.</w:t>
      </w:r>
    </w:p>
    <w:p w:rsidR="00A90A61" w:rsidRPr="00A90A61" w:rsidRDefault="00A90A61" w:rsidP="00A90A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Встроенные энергонезависимые часы.</w:t>
      </w:r>
    </w:p>
    <w:p w:rsidR="00A90A61" w:rsidRPr="00A90A61" w:rsidRDefault="00A90A61" w:rsidP="00A9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Кроме того, на модель М0601-А может быть установлен (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опционно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) ИК-порт для управления с пульта дистанционного управления (ПДУ). ПДУ поставляется отдельно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  <w:r w:rsidRPr="00A90A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proofErr w:type="gramStart"/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>см</w:t>
        </w:r>
        <w:proofErr w:type="gramEnd"/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>. ПДУ</w:t>
        </w:r>
      </w:hyperlink>
      <w:r w:rsidRPr="00A9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0A61" w:rsidRPr="00A90A61" w:rsidRDefault="00A90A61" w:rsidP="00A90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Программное обеспечение: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 Программа-драйвер 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DevCom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обеспечивает базовый набор коммуникационных функций:</w:t>
      </w:r>
    </w:p>
    <w:p w:rsidR="00A90A61" w:rsidRPr="00A90A61" w:rsidRDefault="00A90A61" w:rsidP="00A90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позволяет производить настройку соединения,</w:t>
      </w:r>
    </w:p>
    <w:p w:rsidR="00A90A61" w:rsidRPr="00A90A61" w:rsidRDefault="00A90A61" w:rsidP="00A90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осуществлять передачу команд оператора на весовой индикатор,</w:t>
      </w:r>
    </w:p>
    <w:p w:rsidR="00A90A61" w:rsidRPr="00A90A61" w:rsidRDefault="00A90A61" w:rsidP="00A90A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330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снимать результаты взвешивания и отображать их на мониторе, а также транслировать на дублирующее табло (при наличии).</w:t>
      </w:r>
    </w:p>
    <w:p w:rsidR="00A90A61" w:rsidRPr="00A90A61" w:rsidRDefault="00A90A61" w:rsidP="00A9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При необходимости подключить несколько платформенных весов к одному компьютеру с использованием сетевой шины RS485 требуется программа-драйвер "</w:t>
      </w:r>
      <w:proofErr w:type="spellStart"/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DEVNet</w:t>
      </w:r>
      <w:proofErr w:type="spellEnd"/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", поставляемая отдельно</w:t>
      </w:r>
      <w:r w:rsidRPr="00A90A6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</w:t>
      </w:r>
      <w:r w:rsidRPr="00A90A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proofErr w:type="gramStart"/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>см</w:t>
        </w:r>
        <w:proofErr w:type="gramEnd"/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 xml:space="preserve">. программа </w:t>
        </w:r>
        <w:proofErr w:type="spellStart"/>
        <w:r w:rsidRPr="00A90A61">
          <w:rPr>
            <w:rFonts w:ascii="Tahoma" w:eastAsia="Times New Roman" w:hAnsi="Tahoma" w:cs="Tahoma"/>
            <w:i/>
            <w:iCs/>
            <w:color w:val="666666"/>
            <w:sz w:val="24"/>
            <w:szCs w:val="24"/>
            <w:u w:val="single"/>
            <w:lang w:eastAsia="ru-RU"/>
          </w:rPr>
          <w:t>DEVNet</w:t>
        </w:r>
        <w:proofErr w:type="spellEnd"/>
      </w:hyperlink>
      <w:r w:rsidRPr="00A9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90A61">
        <w:rPr>
          <w:rFonts w:ascii="Tahoma" w:eastAsia="Times New Roman" w:hAnsi="Tahoma" w:cs="Tahoma"/>
          <w:color w:val="444444"/>
          <w:sz w:val="24"/>
          <w:szCs w:val="24"/>
          <w:shd w:val="clear" w:color="auto" w:fill="FFFFFF"/>
          <w:lang w:eastAsia="ru-RU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0"/>
        <w:gridCol w:w="9136"/>
        <w:gridCol w:w="109"/>
      </w:tblGrid>
      <w:tr w:rsidR="00A90A61" w:rsidRPr="00A90A61" w:rsidTr="00A90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20" name="Рисунок 20" descr="http://www.metra.ru/img/border_contentframe_left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etra.ru/img/border_contentframe_left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21" name="Рисунок 21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22" name="Рисунок 22" descr="http://www.metra.ru/img/border_contentframe_rightto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etra.ru/img/border_contentframe_rightto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61" w:rsidRPr="00A90A61" w:rsidTr="00A90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Базовые модификации весов</w:t>
            </w:r>
          </w:p>
          <w:tbl>
            <w:tblPr>
              <w:tblW w:w="7710" w:type="dxa"/>
              <w:tblCellSpacing w:w="0" w:type="dxa"/>
              <w:tblBorders>
                <w:top w:val="single" w:sz="6" w:space="0" w:color="D2D2D7"/>
                <w:left w:val="single" w:sz="6" w:space="0" w:color="D2D2D7"/>
                <w:bottom w:val="single" w:sz="6" w:space="0" w:color="D2D2D7"/>
                <w:right w:val="single" w:sz="6" w:space="0" w:color="D2D2D7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92"/>
              <w:gridCol w:w="1076"/>
              <w:gridCol w:w="1463"/>
              <w:gridCol w:w="1315"/>
              <w:gridCol w:w="1463"/>
              <w:gridCol w:w="1711"/>
            </w:tblGrid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Характеристики в первом диапазоне взвешивания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Характеристики во втором диапазоне взвешивания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 xml:space="preserve">Габаритные размеры ГПУ, </w:t>
                  </w:r>
                  <w:proofErr w:type="gramStart"/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мм</w:t>
                  </w:r>
                  <w:proofErr w:type="gramEnd"/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НмПВ</w:t>
                  </w:r>
                  <w:proofErr w:type="gramStart"/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 xml:space="preserve"> … НПВ1,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Цена поверочного деления, e1,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НмПВ</w:t>
                  </w:r>
                  <w:proofErr w:type="gramStart"/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 xml:space="preserve"> … НПВ2,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Цена поверочного деления, e2, кг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Классик 300/600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2…300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300…600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1200х1200х85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Классик 600/1500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4…600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600…1500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1200х1200х90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Классик 1500/3000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10…1500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1500…3000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1500х2000х100</w:t>
                  </w:r>
                </w:p>
              </w:tc>
            </w:tr>
          </w:tbl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4" name="Рисунок 24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61" w:rsidRPr="00A90A61" w:rsidTr="00A90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31" name="Рисунок 31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val="en-US" w:eastAsia="ru-RU"/>
              </w:rPr>
            </w:pPr>
          </w:p>
          <w:p w:rsidR="00A90A61" w:rsidRPr="00A90A61" w:rsidRDefault="00A90A61" w:rsidP="00A90A6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 оборудование</w:t>
            </w:r>
          </w:p>
          <w:tbl>
            <w:tblPr>
              <w:tblW w:w="7710" w:type="dxa"/>
              <w:tblCellSpacing w:w="0" w:type="dxa"/>
              <w:tblBorders>
                <w:top w:val="single" w:sz="6" w:space="0" w:color="D2D2D7"/>
                <w:left w:val="single" w:sz="6" w:space="0" w:color="D2D2D7"/>
                <w:bottom w:val="single" w:sz="6" w:space="0" w:color="D2D2D7"/>
                <w:right w:val="single" w:sz="6" w:space="0" w:color="D2D2D7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40"/>
              <w:gridCol w:w="5770"/>
            </w:tblGrid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Марка, обозначение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shd w:val="clear" w:color="auto" w:fill="D2D2D7"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lang w:eastAsia="ru-RU"/>
                    </w:rPr>
                    <w:t>Характеристика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М4801-АК2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Пандус для весов с платформой 1200х1200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М4801-АК4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Пандус для весов с платформой 1500х2000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М4813-АК2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Рама для врезки в пол весов с платформой 1200х1200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М4813-АК4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Рама для врезки в пол весов с платформой 1500х2000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М4802-81-2К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Стойка 0,9м с креплением к полу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М1900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Дублирующее табло малое (Высота знаков индикации = 14мм)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М1901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Дублирующее табло большое (высота знаков индикации = 100мм)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6-WS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6-проводный кабель нестандартной длины (до 100м) для соединения ГПУ с весовым индикатором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DevNet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Программа-драйвер для сетевого подключения по RS485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PSNet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Программа весового учета на одних или нескольких весах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INCON-M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Интерфейсный </w:t>
                  </w:r>
                  <w:proofErr w:type="spellStart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коннектор</w:t>
                  </w:r>
                  <w:proofErr w:type="spellEnd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, преобразователь RS232/RS485</w:t>
                  </w:r>
                </w:p>
              </w:tc>
            </w:tr>
            <w:tr w:rsidR="00A90A61" w:rsidRPr="00A90A6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noWrap/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HLC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646469"/>
                    <w:right w:val="single" w:sz="6" w:space="0" w:color="646469"/>
                  </w:tcBorders>
                  <w:vAlign w:val="center"/>
                  <w:hideMark/>
                </w:tcPr>
                <w:p w:rsidR="00A90A61" w:rsidRPr="00A90A61" w:rsidRDefault="00A90A61" w:rsidP="00A90A6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>Тензодатчик</w:t>
                  </w:r>
                  <w:proofErr w:type="spellEnd"/>
                  <w:r w:rsidRPr="00A90A61">
                    <w:rPr>
                      <w:rFonts w:ascii="Tahoma" w:eastAsia="Times New Roman" w:hAnsi="Tahoma" w:cs="Tahoma"/>
                      <w:color w:val="444444"/>
                      <w:sz w:val="24"/>
                      <w:szCs w:val="24"/>
                      <w:lang w:eastAsia="ru-RU"/>
                    </w:rPr>
                    <w:t xml:space="preserve"> фирмы HBM (Германия)</w:t>
                  </w:r>
                </w:p>
              </w:tc>
            </w:tr>
          </w:tbl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61" w:rsidRPr="00A90A61" w:rsidTr="00A90A61">
        <w:trPr>
          <w:tblCellSpacing w:w="0" w:type="dxa"/>
        </w:trPr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3" name="Рисунок 33" descr="http://www.metra.ru/img/border_contentframe_left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metra.ru/img/border_contentframe_left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47625"/>
                  <wp:effectExtent l="0" t="0" r="0" b="0"/>
                  <wp:docPr id="34" name="Рисунок 34" descr="http://www.metra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etra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0A61" w:rsidRPr="00A90A61" w:rsidRDefault="00A90A61" w:rsidP="00A90A61">
            <w:pPr>
              <w:spacing w:before="75" w:after="75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90A61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5" name="Рисунок 35" descr="http://www.metra.ru/img/border_contentframe_rightfo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metra.ru/img/border_contentframe_rightfo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C7D" w:rsidRPr="00A90A61" w:rsidRDefault="00941C7D">
      <w:pPr>
        <w:rPr>
          <w:sz w:val="24"/>
          <w:szCs w:val="24"/>
        </w:rPr>
      </w:pPr>
    </w:p>
    <w:sectPr w:rsidR="00941C7D" w:rsidRPr="00A90A61" w:rsidSect="009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828"/>
    <w:multiLevelType w:val="multilevel"/>
    <w:tmpl w:val="D99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A306E"/>
    <w:multiLevelType w:val="multilevel"/>
    <w:tmpl w:val="51F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3AF9"/>
    <w:multiLevelType w:val="multilevel"/>
    <w:tmpl w:val="550A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C23AA"/>
    <w:multiLevelType w:val="multilevel"/>
    <w:tmpl w:val="DA54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66438"/>
    <w:multiLevelType w:val="multilevel"/>
    <w:tmpl w:val="FE52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61"/>
    <w:rsid w:val="00941C7D"/>
    <w:rsid w:val="00A9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7D"/>
  </w:style>
  <w:style w:type="paragraph" w:styleId="1">
    <w:name w:val="heading 1"/>
    <w:basedOn w:val="a"/>
    <w:link w:val="10"/>
    <w:uiPriority w:val="9"/>
    <w:qFormat/>
    <w:rsid w:val="00A9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title">
    <w:name w:val="subtitle"/>
    <w:basedOn w:val="a0"/>
    <w:rsid w:val="00A90A61"/>
  </w:style>
  <w:style w:type="character" w:customStyle="1" w:styleId="apple-converted-space">
    <w:name w:val="apple-converted-space"/>
    <w:basedOn w:val="a0"/>
    <w:rsid w:val="00A90A61"/>
  </w:style>
  <w:style w:type="paragraph" w:styleId="a3">
    <w:name w:val="Normal (Web)"/>
    <w:basedOn w:val="a"/>
    <w:uiPriority w:val="99"/>
    <w:unhideWhenUsed/>
    <w:rsid w:val="00A9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0A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a.ru/catalogue_devnet.html" TargetMode="External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metra.ru/catalogue_m0601.html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metra.ru/catalogue_classic.html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2014-04-18T12:30:00Z</dcterms:created>
  <dcterms:modified xsi:type="dcterms:W3CDTF">2014-04-18T12:34:00Z</dcterms:modified>
</cp:coreProperties>
</file>